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46D6A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  <w:tab/>
      </w:r>
    </w:p>
    <w:p w14:paraId="21466875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</w:p>
    <w:p w14:paraId="25220807" w14:textId="2640A957" w:rsidR="00FA054C" w:rsidRPr="00993F6D" w:rsidRDefault="00F4618A">
      <w:pPr>
        <w:rPr>
          <w:b/>
          <w:bCs/>
          <w:color w:val="000000" w:themeColor="text1"/>
          <w:sz w:val="28"/>
          <w:szCs w:val="28"/>
        </w:rPr>
      </w:pPr>
      <w:r w:rsidRPr="00993F6D">
        <w:rPr>
          <w:b/>
          <w:bCs/>
          <w:color w:val="000000" w:themeColor="text1"/>
          <w:sz w:val="28"/>
          <w:szCs w:val="28"/>
        </w:rPr>
        <w:t>Minutes from 6</w:t>
      </w:r>
      <w:r w:rsidRPr="00993F6D">
        <w:rPr>
          <w:b/>
          <w:bCs/>
          <w:color w:val="000000" w:themeColor="text1"/>
          <w:sz w:val="28"/>
          <w:szCs w:val="28"/>
          <w:vertAlign w:val="superscript"/>
        </w:rPr>
        <w:t>th</w:t>
      </w:r>
      <w:r w:rsidRPr="00993F6D">
        <w:rPr>
          <w:b/>
          <w:bCs/>
          <w:color w:val="000000" w:themeColor="text1"/>
          <w:sz w:val="28"/>
          <w:szCs w:val="28"/>
        </w:rPr>
        <w:t xml:space="preserve"> July 2020 @ 7pm on Zoom</w:t>
      </w:r>
    </w:p>
    <w:p w14:paraId="19AD3125" w14:textId="2443174F" w:rsidR="00F4618A" w:rsidRPr="00993F6D" w:rsidRDefault="00F4618A">
      <w:pPr>
        <w:rPr>
          <w:b/>
          <w:bCs/>
          <w:color w:val="000000" w:themeColor="text1"/>
          <w:sz w:val="28"/>
          <w:szCs w:val="28"/>
        </w:rPr>
      </w:pPr>
    </w:p>
    <w:p w14:paraId="3CE1F463" w14:textId="6E7C14FE" w:rsidR="00F4618A" w:rsidRDefault="00F4618A">
      <w:r>
        <w:t>Apologies – Non given</w:t>
      </w:r>
    </w:p>
    <w:p w14:paraId="293E4DCF" w14:textId="40766C0B" w:rsidR="003505F7" w:rsidRDefault="003505F7">
      <w:r>
        <w:t>Attendance – 64 attendees for the CDO talk – names not taken</w:t>
      </w:r>
    </w:p>
    <w:p w14:paraId="0FAC48D9" w14:textId="299B0F46" w:rsidR="00310E83" w:rsidRDefault="00310E83" w:rsidP="00310E83">
      <w:r>
        <w:t xml:space="preserve">Address to watch presentation: </w:t>
      </w:r>
    </w:p>
    <w:p w14:paraId="3CA5C912" w14:textId="77777777" w:rsidR="00310E83" w:rsidRDefault="00310E83" w:rsidP="00310E83"/>
    <w:p w14:paraId="1A1BC428" w14:textId="5F737968" w:rsidR="00310E83" w:rsidRDefault="00310E83" w:rsidP="00310E83">
      <w:r>
        <w:t>https://us02web.zoom.us/rec/share/E1fKKoqJ7Xxge288PgkZL21k7qIb48eSdLSTsC4DzquGiJ1BvS9oSLVUQxuabyLi.HEJMbEeDvxefmlxb</w:t>
      </w:r>
    </w:p>
    <w:p w14:paraId="359BE791" w14:textId="390F6CA2" w:rsidR="00F4618A" w:rsidRDefault="00F4618A"/>
    <w:p w14:paraId="1FC75D38" w14:textId="1494546C" w:rsidR="00F4618A" w:rsidRDefault="00F4618A" w:rsidP="00AD109F">
      <w:pPr>
        <w:jc w:val="both"/>
      </w:pPr>
      <w:r>
        <w:t>Minutes of previous meeting  9</w:t>
      </w:r>
      <w:r w:rsidRPr="00F4618A">
        <w:rPr>
          <w:vertAlign w:val="superscript"/>
        </w:rPr>
        <w:t>th</w:t>
      </w:r>
      <w:r>
        <w:t xml:space="preserve"> March checked and confirmed as a true record</w:t>
      </w:r>
    </w:p>
    <w:p w14:paraId="19775F85" w14:textId="13983235" w:rsidR="00F4618A" w:rsidRDefault="00F4618A" w:rsidP="00AD109F">
      <w:pPr>
        <w:jc w:val="both"/>
      </w:pPr>
    </w:p>
    <w:p w14:paraId="50CADA45" w14:textId="184952FD" w:rsidR="00F4618A" w:rsidRDefault="00F4618A" w:rsidP="00AD109F">
      <w:pPr>
        <w:jc w:val="both"/>
      </w:pPr>
      <w:r>
        <w:t>2.1)Chief Dental Officer – Colette Bridgeman. This was an opportunity for the CDO to guide the group through the plans for de-</w:t>
      </w:r>
      <w:r w:rsidR="00AD109F">
        <w:t>escalation</w:t>
      </w:r>
      <w:r>
        <w:t xml:space="preserve">, expectations for practices and the implementation of the standard operating procedures. The use of PPE and its availability. </w:t>
      </w:r>
    </w:p>
    <w:p w14:paraId="0A53044D" w14:textId="2DD8A6F6" w:rsidR="00F4618A" w:rsidRDefault="00F4618A" w:rsidP="00AD109F">
      <w:pPr>
        <w:jc w:val="both"/>
      </w:pPr>
    </w:p>
    <w:p w14:paraId="6B89EC8D" w14:textId="03BB1CEA" w:rsidR="00F4618A" w:rsidRDefault="00F4618A" w:rsidP="00AD109F">
      <w:pPr>
        <w:jc w:val="both"/>
      </w:pPr>
      <w:r>
        <w:t xml:space="preserve">Colette spent 60 mins with the group and was able to field some predetermined question at the end. A copy of the zoom meeting is available to members if they require. </w:t>
      </w:r>
    </w:p>
    <w:p w14:paraId="3C50F5E1" w14:textId="71F07910" w:rsidR="00F4618A" w:rsidRDefault="00F4618A" w:rsidP="00AD109F">
      <w:pPr>
        <w:jc w:val="both"/>
      </w:pPr>
    </w:p>
    <w:p w14:paraId="31614F7A" w14:textId="2A7A5BE6" w:rsidR="00F4618A" w:rsidRDefault="00F4618A" w:rsidP="00AD109F">
      <w:pPr>
        <w:jc w:val="both"/>
      </w:pPr>
      <w:r>
        <w:t>2.3) Clinical photos and consultant connect – EW was able to talk us through the concept of consultant connect and the way it can work as a positive to mandate photos sent into secondary care .</w:t>
      </w:r>
    </w:p>
    <w:p w14:paraId="413D3803" w14:textId="649AA287" w:rsidR="00AD109F" w:rsidRDefault="00AD109F"/>
    <w:p w14:paraId="1B5A1446" w14:textId="5B89CA5D" w:rsidR="00AD109F" w:rsidRDefault="00AD109F">
      <w:r>
        <w:t>3.1) Chairman’s correspondence - Nothing was raised</w:t>
      </w:r>
    </w:p>
    <w:p w14:paraId="1E316408" w14:textId="4C8DCBB7" w:rsidR="00AD109F" w:rsidRDefault="00AD109F">
      <w:r>
        <w:t xml:space="preserve">3.2 Secretary’s correspondence – As discussed and all information posted to the NWLDC website: </w:t>
      </w:r>
      <w:hyperlink r:id="rId6" w:history="1">
        <w:r w:rsidRPr="003C6A43">
          <w:rPr>
            <w:rStyle w:val="Hyperlink"/>
          </w:rPr>
          <w:t>https://www.northwalesldc.co.uk/publications/</w:t>
        </w:r>
      </w:hyperlink>
    </w:p>
    <w:p w14:paraId="26FCF737" w14:textId="77777777" w:rsidR="00AD109F" w:rsidRDefault="00AD109F"/>
    <w:p w14:paraId="4111B8EF" w14:textId="77777777" w:rsidR="00AD109F" w:rsidRPr="00AD109F" w:rsidRDefault="00AD109F" w:rsidP="00AD109F">
      <w:pPr>
        <w:rPr>
          <w:rFonts w:ascii="Times New Roman" w:eastAsia="Times New Roman" w:hAnsi="Times New Roman" w:cs="Times New Roman"/>
          <w:lang w:eastAsia="en-GB"/>
        </w:rPr>
      </w:pPr>
      <w:r>
        <w:t xml:space="preserve">3.3) Treasurer’s correspondence - </w:t>
      </w:r>
      <w:r w:rsidRPr="00AD109F">
        <w:rPr>
          <w:rFonts w:ascii="AvenirNext-Medium" w:eastAsia="Times New Roman" w:hAnsi="AvenirNext-Medium" w:cs="Times New Roman"/>
          <w:color w:val="000000"/>
          <w:sz w:val="21"/>
          <w:szCs w:val="21"/>
          <w:lang w:eastAsia="en-GB"/>
        </w:rPr>
        <w:t xml:space="preserve">Current accounts holding </w:t>
      </w:r>
      <w:r w:rsidRPr="00AD109F">
        <w:rPr>
          <w:rFonts w:ascii="AvenirNext-Medium" w:eastAsia="Times New Roman" w:hAnsi="AvenirNext-Medium" w:cs="Times New Roman"/>
          <w:b/>
          <w:bCs/>
          <w:color w:val="000000"/>
          <w:sz w:val="21"/>
          <w:szCs w:val="21"/>
          <w:lang w:eastAsia="en-GB"/>
        </w:rPr>
        <w:t>£34015.63</w:t>
      </w:r>
      <w:r w:rsidRPr="00AD109F">
        <w:rPr>
          <w:rFonts w:ascii="AvenirNext-Medium" w:eastAsia="Times New Roman" w:hAnsi="AvenirNext-Medium" w:cs="Times New Roman"/>
          <w:color w:val="000000"/>
          <w:sz w:val="21"/>
          <w:szCs w:val="21"/>
          <w:lang w:eastAsia="en-GB"/>
        </w:rPr>
        <w:t xml:space="preserve"> as of 01/07/2020</w:t>
      </w:r>
    </w:p>
    <w:p w14:paraId="3D9275BA" w14:textId="4AA058CF" w:rsidR="00AD109F" w:rsidRDefault="00AD109F">
      <w:r>
        <w:t xml:space="preserve">3.4) </w:t>
      </w:r>
      <w:proofErr w:type="spellStart"/>
      <w:r>
        <w:t>Orthodontic’s</w:t>
      </w:r>
      <w:proofErr w:type="spellEnd"/>
      <w:r>
        <w:t xml:space="preserve"> correspondence – Awaiting update on 14</w:t>
      </w:r>
      <w:r w:rsidRPr="00AD109F">
        <w:rPr>
          <w:vertAlign w:val="superscript"/>
        </w:rPr>
        <w:t>th</w:t>
      </w:r>
      <w:r>
        <w:t xml:space="preserve"> September from BL</w:t>
      </w:r>
    </w:p>
    <w:p w14:paraId="397962DA" w14:textId="4628C765" w:rsidR="00AD109F" w:rsidRDefault="00AD109F">
      <w:r>
        <w:t>3.5) Oral Surgery – Nothing raised</w:t>
      </w:r>
    </w:p>
    <w:p w14:paraId="58E1AE6A" w14:textId="30010C43" w:rsidR="00AD109F" w:rsidRDefault="00AD109F">
      <w:r>
        <w:t xml:space="preserve">3.6) GDPC/WGDPC –  Ongoing meetings and all information posted to NWLDC website </w:t>
      </w:r>
      <w:hyperlink r:id="rId7" w:history="1">
        <w:r w:rsidRPr="003C6A43">
          <w:rPr>
            <w:rStyle w:val="Hyperlink"/>
          </w:rPr>
          <w:t>https://www.northwalesldc.co.uk/publications/</w:t>
        </w:r>
      </w:hyperlink>
    </w:p>
    <w:p w14:paraId="2FCBC24F" w14:textId="07EE37DC" w:rsidR="00AD109F" w:rsidRDefault="00AD109F">
      <w:r>
        <w:t>Due for meeting and to update further in September</w:t>
      </w:r>
    </w:p>
    <w:p w14:paraId="3D5C0B9E" w14:textId="3B3C6591" w:rsidR="00AD109F" w:rsidRDefault="00AD109F">
      <w:r>
        <w:t xml:space="preserve">3.7) Dental Health </w:t>
      </w:r>
      <w:proofErr w:type="gramStart"/>
      <w:r>
        <w:t>In</w:t>
      </w:r>
      <w:proofErr w:type="gramEnd"/>
      <w:r>
        <w:t xml:space="preserve"> North Wales – Nothing raised</w:t>
      </w:r>
    </w:p>
    <w:p w14:paraId="7A2C738B" w14:textId="5A4128B5" w:rsidR="00AD109F" w:rsidRDefault="00AD109F">
      <w:r>
        <w:t>3.8) Dental Advisors – Nothing raised</w:t>
      </w:r>
    </w:p>
    <w:p w14:paraId="2E1632B7" w14:textId="77777777" w:rsidR="00AD109F" w:rsidRDefault="00AD109F" w:rsidP="00AD109F">
      <w:r>
        <w:t>3.9) NWOHSG/LDCPC - Due for meeting and to update further in September</w:t>
      </w:r>
    </w:p>
    <w:p w14:paraId="25BE40AA" w14:textId="24A4568C" w:rsidR="00AD109F" w:rsidRDefault="00AD109F"/>
    <w:p w14:paraId="74A2B266" w14:textId="46FD6CCA" w:rsidR="00AD109F" w:rsidRDefault="00AD109F">
      <w:r>
        <w:t>AOB – Further guests and need to update/revamp website</w:t>
      </w:r>
    </w:p>
    <w:p w14:paraId="135A1F58" w14:textId="259C693F" w:rsidR="00AD109F" w:rsidRDefault="00AD109F">
      <w:r>
        <w:t>Date and time of next meeting: 19:00 – Zoom, 14</w:t>
      </w:r>
      <w:r w:rsidRPr="00AD109F">
        <w:rPr>
          <w:vertAlign w:val="superscript"/>
        </w:rPr>
        <w:t>th</w:t>
      </w:r>
      <w:r>
        <w:t xml:space="preserve"> September 2020</w:t>
      </w:r>
    </w:p>
    <w:p w14:paraId="2EC23522" w14:textId="6B7D16F1" w:rsidR="00F4618A" w:rsidRDefault="00F4618A"/>
    <w:p w14:paraId="38E6013B" w14:textId="3E53A8AA" w:rsidR="00F4618A" w:rsidRPr="00993F6D" w:rsidRDefault="00993F6D">
      <w:pPr>
        <w:rPr>
          <w:b/>
          <w:bCs/>
        </w:rPr>
      </w:pPr>
      <w:r w:rsidRPr="00993F6D">
        <w:rPr>
          <w:b/>
          <w:bCs/>
        </w:rPr>
        <w:t xml:space="preserve">ACTIONS: To form a group to review the website and look to update to make more relevant. TO discuss further in September. </w:t>
      </w:r>
    </w:p>
    <w:p w14:paraId="37E08D20" w14:textId="12C71492" w:rsidR="00F4618A" w:rsidRPr="00993F6D" w:rsidRDefault="00F4618A" w:rsidP="00993F6D">
      <w:pPr>
        <w:tabs>
          <w:tab w:val="left" w:pos="1642"/>
        </w:tabs>
      </w:pPr>
    </w:p>
    <w:p w14:paraId="66CF8B08" w14:textId="77777777" w:rsidR="00F4618A" w:rsidRDefault="00F4618A" w:rsidP="005F5F84">
      <w:pPr>
        <w:rPr>
          <w:rFonts w:ascii="STHeitiSC-Light" w:eastAsia="STHeitiSC-Light" w:hAnsi="STHeitiSC-Light" w:cs="Times New Roman"/>
          <w:color w:val="000000"/>
          <w:sz w:val="20"/>
          <w:szCs w:val="20"/>
          <w:lang w:eastAsia="en-GB"/>
        </w:rPr>
      </w:pPr>
    </w:p>
    <w:p w14:paraId="32788CAE" w14:textId="77777777" w:rsidR="00F4618A" w:rsidRDefault="00F4618A" w:rsidP="005F5F84">
      <w:pPr>
        <w:rPr>
          <w:rFonts w:ascii="STHeitiSC-Light" w:eastAsia="STHeitiSC-Light" w:hAnsi="STHeitiSC-Light" w:cs="Times New Roman"/>
          <w:color w:val="000000"/>
          <w:sz w:val="20"/>
          <w:szCs w:val="20"/>
          <w:lang w:eastAsia="en-GB"/>
        </w:rPr>
      </w:pPr>
    </w:p>
    <w:p w14:paraId="538267F9" w14:textId="77777777" w:rsidR="00F4618A" w:rsidRDefault="00F4618A" w:rsidP="005F5F84">
      <w:pPr>
        <w:rPr>
          <w:rFonts w:ascii="STHeitiSC-Light" w:eastAsia="STHeitiSC-Light" w:hAnsi="STHeitiSC-Light" w:cs="Times New Roman"/>
          <w:color w:val="000000"/>
          <w:sz w:val="20"/>
          <w:szCs w:val="20"/>
          <w:lang w:eastAsia="en-GB"/>
        </w:rPr>
      </w:pPr>
    </w:p>
    <w:p w14:paraId="30AF1521" w14:textId="4CDB8DE1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 w:rsidRPr="005F5F84">
        <w:rPr>
          <w:rFonts w:ascii="STHeitiSC-Light" w:eastAsia="STHeitiSC-Light" w:hAnsi="STHeitiSC-Light" w:cs="Times New Roman"/>
          <w:color w:val="000000"/>
          <w:sz w:val="20"/>
          <w:szCs w:val="20"/>
          <w:lang w:eastAsia="en-GB"/>
        </w:rPr>
        <w:t>Dr Dan Naylor</w:t>
      </w:r>
    </w:p>
    <w:p w14:paraId="47CA682E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 w:rsidRPr="005F5F84">
        <w:rPr>
          <w:rFonts w:ascii="STHeitiSC-Light" w:eastAsia="STHeitiSC-Light" w:hAnsi="STHeitiSC-Light" w:cs="Times New Roman"/>
          <w:color w:val="000000"/>
          <w:sz w:val="20"/>
          <w:szCs w:val="20"/>
          <w:lang w:eastAsia="en-GB"/>
        </w:rPr>
        <w:lastRenderedPageBreak/>
        <w:t>Secretary</w:t>
      </w:r>
    </w:p>
    <w:p w14:paraId="3B0B9AB5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 w:rsidRPr="005F5F84">
        <w:rPr>
          <w:rFonts w:ascii="STHeitiSC-Light" w:eastAsia="STHeitiSC-Light" w:hAnsi="STHeitiSC-Light" w:cs="Times New Roman"/>
          <w:color w:val="000000"/>
          <w:sz w:val="20"/>
          <w:szCs w:val="20"/>
          <w:lang w:eastAsia="en-GB"/>
        </w:rPr>
        <w:t>E:</w:t>
      </w:r>
      <w:hyperlink r:id="rId8" w:history="1">
        <w:r w:rsidRPr="005F5F84">
          <w:rPr>
            <w:rFonts w:ascii="STHeitiSC-Light" w:eastAsia="STHeitiSC-Light" w:hAnsi="STHeitiSC-Light" w:cs="Times New Roman"/>
            <w:color w:val="0000FF"/>
            <w:sz w:val="20"/>
            <w:szCs w:val="20"/>
            <w:u w:val="single"/>
            <w:lang w:eastAsia="en-GB"/>
          </w:rPr>
          <w:t>sec.nwldc@gmail.com</w:t>
        </w:r>
      </w:hyperlink>
    </w:p>
    <w:p w14:paraId="77EC4AE5" w14:textId="14CDECB1" w:rsidR="005F5F84" w:rsidRPr="00895DAE" w:rsidRDefault="005F5F84" w:rsidP="00895DAE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 w:rsidRPr="005F5F84">
        <w:rPr>
          <w:rFonts w:ascii="STHeitiSC-Light" w:eastAsia="STHeitiSC-Light" w:hAnsi="STHeitiSC-Light" w:cs="Times New Roman"/>
          <w:color w:val="000000"/>
          <w:sz w:val="20"/>
          <w:szCs w:val="20"/>
          <w:lang w:eastAsia="en-GB"/>
        </w:rPr>
        <w:t>T:01978364390</w:t>
      </w:r>
    </w:p>
    <w:sectPr w:rsidR="005F5F84" w:rsidRPr="00895DAE" w:rsidSect="00D559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1CED9" w14:textId="77777777" w:rsidR="00E42CE8" w:rsidRDefault="00E42CE8" w:rsidP="005F5F84">
      <w:r>
        <w:separator/>
      </w:r>
    </w:p>
  </w:endnote>
  <w:endnote w:type="continuationSeparator" w:id="0">
    <w:p w14:paraId="62454D7C" w14:textId="77777777" w:rsidR="00E42CE8" w:rsidRDefault="00E42CE8" w:rsidP="005F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Next-Medium">
    <w:altName w:val="Calibri"/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STHeitiSC-Light">
    <w:altName w:val="Yu Gothic"/>
    <w:panose1 w:val="02000000000000000000"/>
    <w:charset w:val="80"/>
    <w:family w:val="auto"/>
    <w:pitch w:val="variable"/>
    <w:sig w:usb0="8000002F" w:usb1="090F004A" w:usb2="00000010" w:usb3="00000000" w:csb0="003E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8A95" w14:textId="77777777" w:rsidR="003505F7" w:rsidRDefault="00350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672B3" w14:textId="77777777" w:rsidR="003505F7" w:rsidRDefault="003505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92480" w14:textId="77777777" w:rsidR="003505F7" w:rsidRDefault="00350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A414B" w14:textId="77777777" w:rsidR="00E42CE8" w:rsidRDefault="00E42CE8" w:rsidP="005F5F84">
      <w:r>
        <w:separator/>
      </w:r>
    </w:p>
  </w:footnote>
  <w:footnote w:type="continuationSeparator" w:id="0">
    <w:p w14:paraId="205A5564" w14:textId="77777777" w:rsidR="00E42CE8" w:rsidRDefault="00E42CE8" w:rsidP="005F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0656D" w14:textId="7ADDD302" w:rsidR="003505F7" w:rsidRDefault="00E42CE8">
    <w:pPr>
      <w:pStyle w:val="Header"/>
    </w:pPr>
    <w:r>
      <w:rPr>
        <w:noProof/>
      </w:rPr>
      <w:pict w14:anchorId="2AF4DB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972971" o:spid="_x0000_s2051" type="#_x0000_t136" alt="" style="position:absolute;margin-left:0;margin-top:0;width:476.9pt;height:158.9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77B37" w14:textId="6C459E4F" w:rsidR="005F5F84" w:rsidRDefault="00E42CE8">
    <w:pPr>
      <w:pStyle w:val="Header"/>
    </w:pPr>
    <w:r>
      <w:rPr>
        <w:noProof/>
      </w:rPr>
      <w:pict w14:anchorId="45D71C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972972" o:spid="_x0000_s2050" type="#_x0000_t136" alt="" style="position:absolute;margin-left:0;margin-top:0;width:476.9pt;height:158.9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DRAFT"/>
          <w10:wrap anchorx="margin" anchory="margin"/>
        </v:shape>
      </w:pict>
    </w:r>
    <w:r w:rsidR="005F5F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CBD71D" wp14:editId="13084AC1">
              <wp:simplePos x="0" y="0"/>
              <wp:positionH relativeFrom="column">
                <wp:posOffset>3691783</wp:posOffset>
              </wp:positionH>
              <wp:positionV relativeFrom="paragraph">
                <wp:posOffset>-321392</wp:posOffset>
              </wp:positionV>
              <wp:extent cx="2802736" cy="658026"/>
              <wp:effectExtent l="0" t="0" r="17145" b="152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2736" cy="6580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0289213" w14:textId="77777777" w:rsidR="005F5F84" w:rsidRDefault="005F5F84">
                          <w:r w:rsidRPr="005F5F84">
                            <w:rPr>
                              <w:noProof/>
                            </w:rPr>
                            <w:drawing>
                              <wp:inline distT="0" distB="0" distL="0" distR="0" wp14:anchorId="753FA83B" wp14:editId="2625D107">
                                <wp:extent cx="2767330" cy="513449"/>
                                <wp:effectExtent l="0" t="0" r="1270" b="0"/>
                                <wp:docPr id="2" name="Picture 2" descr="A close up of a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7330" cy="5134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BD7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0.7pt;margin-top:-25.3pt;width:220.7pt;height:5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" fillcolor="white [3201]" strokeweight=".5pt">
              <v:textbox>
                <w:txbxContent>
                  <w:p w14:paraId="40289213" w14:textId="77777777" w:rsidR="005F5F84" w:rsidRDefault="005F5F84">
                    <w:r w:rsidRPr="005F5F84">
                      <w:rPr>
                        <w:noProof/>
                      </w:rPr>
                      <w:drawing>
                        <wp:inline distT="0" distB="0" distL="0" distR="0" wp14:anchorId="753FA83B" wp14:editId="2625D107">
                          <wp:extent cx="2767330" cy="513449"/>
                          <wp:effectExtent l="0" t="0" r="1270" b="0"/>
                          <wp:docPr id="2" name="Picture 2" descr="A close 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67330" cy="5134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16752" w14:textId="77A436B0" w:rsidR="003505F7" w:rsidRDefault="00E42CE8">
    <w:pPr>
      <w:pStyle w:val="Header"/>
    </w:pPr>
    <w:r>
      <w:rPr>
        <w:noProof/>
      </w:rPr>
      <w:pict w14:anchorId="71D2F6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972970" o:spid="_x0000_s2049" type="#_x0000_t136" alt="" style="position:absolute;margin-left:0;margin-top:0;width:476.9pt;height:158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weight:bold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8A"/>
    <w:rsid w:val="00310E83"/>
    <w:rsid w:val="003505F7"/>
    <w:rsid w:val="004039FC"/>
    <w:rsid w:val="005D1408"/>
    <w:rsid w:val="005F5F84"/>
    <w:rsid w:val="00615074"/>
    <w:rsid w:val="00895DAE"/>
    <w:rsid w:val="00993F6D"/>
    <w:rsid w:val="00AD109F"/>
    <w:rsid w:val="00B35511"/>
    <w:rsid w:val="00D5595C"/>
    <w:rsid w:val="00E42CE8"/>
    <w:rsid w:val="00F4618A"/>
    <w:rsid w:val="00FA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9A6D22D"/>
  <w15:chartTrackingRefBased/>
  <w15:docId w15:val="{1DF70360-33BF-EB4C-A744-1871A078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F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5F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F84"/>
  </w:style>
  <w:style w:type="paragraph" w:styleId="Footer">
    <w:name w:val="footer"/>
    <w:basedOn w:val="Normal"/>
    <w:link w:val="FooterChar"/>
    <w:uiPriority w:val="99"/>
    <w:unhideWhenUsed/>
    <w:rsid w:val="005F5F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F84"/>
  </w:style>
  <w:style w:type="character" w:styleId="UnresolvedMention">
    <w:name w:val="Unresolved Mention"/>
    <w:basedOn w:val="DefaultParagraphFont"/>
    <w:uiPriority w:val="99"/>
    <w:semiHidden/>
    <w:unhideWhenUsed/>
    <w:rsid w:val="00AD1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.nwldc@g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northwalesldc.co.uk/publications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orthwalesldc.co.uk/publications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Library/Group%20Containers/UBF8T346G9.Office/User%20Content.localized/Templates.localized/NWLD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NWLDC template.dotx</Template>
  <TotalTime>18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 N Dental LTD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 Naylor</dc:creator>
  <cp:keywords/>
  <dc:description/>
  <cp:lastModifiedBy>Dr Dan Naylor</cp:lastModifiedBy>
  <cp:revision>4</cp:revision>
  <dcterms:created xsi:type="dcterms:W3CDTF">2020-09-13T18:38:00Z</dcterms:created>
  <dcterms:modified xsi:type="dcterms:W3CDTF">2020-09-13T21:03:00Z</dcterms:modified>
</cp:coreProperties>
</file>