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NORTH WALES LOCAL DENTAL COMMITTEE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I Douglas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Sec NWLDC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27 Market Street</w:t>
      </w:r>
    </w:p>
    <w:p w:rsidR="00876576" w:rsidRDefault="00876576" w:rsidP="00876576">
      <w:pPr>
        <w:rPr>
          <w:lang w:val="en-GB"/>
        </w:rPr>
      </w:pPr>
      <w:proofErr w:type="spellStart"/>
      <w:r>
        <w:rPr>
          <w:lang w:val="en-GB"/>
        </w:rPr>
        <w:t>Rhos</w:t>
      </w:r>
      <w:proofErr w:type="spellEnd"/>
      <w:r>
        <w:rPr>
          <w:lang w:val="en-GB"/>
        </w:rPr>
        <w:t>, Wrexham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LL14 2LA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Dear Colleague,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The next meeting of the NWLDC will be held on the Monday 12</w:t>
      </w:r>
      <w:r w:rsidRPr="00876576">
        <w:rPr>
          <w:vertAlign w:val="superscript"/>
          <w:lang w:val="en-GB"/>
        </w:rPr>
        <w:t>th</w:t>
      </w:r>
      <w:r>
        <w:rPr>
          <w:lang w:val="en-GB"/>
        </w:rPr>
        <w:t xml:space="preserve"> September 2011 at the </w:t>
      </w:r>
      <w:proofErr w:type="spellStart"/>
      <w:r>
        <w:rPr>
          <w:lang w:val="en-GB"/>
        </w:rPr>
        <w:t>Talardy</w:t>
      </w:r>
      <w:proofErr w:type="spellEnd"/>
      <w:r>
        <w:rPr>
          <w:lang w:val="en-GB"/>
        </w:rPr>
        <w:t xml:space="preserve"> Hotel St </w:t>
      </w:r>
      <w:proofErr w:type="spellStart"/>
      <w:r>
        <w:rPr>
          <w:lang w:val="en-GB"/>
        </w:rPr>
        <w:t>Asaph</w:t>
      </w:r>
      <w:proofErr w:type="spellEnd"/>
      <w:r>
        <w:rPr>
          <w:lang w:val="en-GB"/>
        </w:rPr>
        <w:t xml:space="preserve"> at 7pm.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AGENDA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Apologies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Minutes of Previous Meeting.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Matters Arising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GDS structure within BCLHB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OS interim arrangements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LDC levy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VT </w:t>
      </w:r>
      <w:proofErr w:type="spellStart"/>
      <w:r>
        <w:rPr>
          <w:lang w:val="en-GB"/>
        </w:rPr>
        <w:t>UDAs</w:t>
      </w:r>
      <w:proofErr w:type="spellEnd"/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LDC membership nominations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Orthodontics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Officials day</w:t>
      </w:r>
    </w:p>
    <w:p w:rsidR="00876576" w:rsidRP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Any other business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Chairmans</w:t>
      </w:r>
      <w:proofErr w:type="spellEnd"/>
      <w:r>
        <w:rPr>
          <w:lang w:val="en-GB"/>
        </w:rPr>
        <w:t xml:space="preserve"> Correspondence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Secretaeys</w:t>
      </w:r>
      <w:proofErr w:type="spellEnd"/>
      <w:r>
        <w:rPr>
          <w:lang w:val="en-GB"/>
        </w:rPr>
        <w:t xml:space="preserve"> Correspondence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Treasurers Report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Other Reports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GDPC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WGDPC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health in N Wales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Advisors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NW Dental Advisory Forum</w:t>
      </w:r>
    </w:p>
    <w:p w:rsidR="005A3C72" w:rsidRPr="00876576" w:rsidRDefault="00876576" w:rsidP="00876576">
      <w:pPr>
        <w:rPr>
          <w:lang w:val="en-GB"/>
        </w:rPr>
      </w:pPr>
      <w:r>
        <w:rPr>
          <w:lang w:val="en-GB"/>
        </w:rPr>
        <w:t xml:space="preserve">      9. Date and time of  next meeting.</w:t>
      </w:r>
    </w:p>
    <w:sectPr w:rsidR="005A3C72" w:rsidRPr="00876576" w:rsidSect="005A3C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76576"/>
    <w:rsid w:val="0087657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Office 2004 Test Drive User</cp:lastModifiedBy>
  <cp:revision>1</cp:revision>
  <dcterms:created xsi:type="dcterms:W3CDTF">2011-09-02T09:29:00Z</dcterms:created>
  <dcterms:modified xsi:type="dcterms:W3CDTF">2011-09-02T09:42:00Z</dcterms:modified>
</cp:coreProperties>
</file>