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58" w:rsidRDefault="006D1F42" w:rsidP="006D1F42">
      <w:pPr>
        <w:pStyle w:val="Heading1"/>
      </w:pPr>
      <w:r>
        <w:t>Mick Armstrong – BDA</w:t>
      </w:r>
    </w:p>
    <w:p w:rsidR="006D1F42" w:rsidRPr="006D1F42" w:rsidRDefault="006D1F42" w:rsidP="006D1F42"/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1.6% Pay rise</w:t>
      </w:r>
    </w:p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BDA – increased support, tackle indemnity issues, more support to branches, dental wellness.</w:t>
      </w:r>
    </w:p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GDC – change is slow – FTP analysis. The ARF will remain high</w:t>
      </w:r>
    </w:p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Concerned about the impact of Brexit – </w:t>
      </w:r>
    </w:p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New complaints protocol introduced by BDA</w:t>
      </w:r>
    </w:p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Increase in dentist complaining about dentists</w:t>
      </w:r>
    </w:p>
    <w:p w:rsidR="006D1F42" w:rsidRP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6D1F42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CQC – 13% cost increase??</w:t>
      </w: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HEE – </w:t>
      </w: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Brexit – looking at recognition and transfer of skills</w:t>
      </w: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HPV – Boys included</w:t>
      </w: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AMR – over-prescription of Abs</w:t>
      </w: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Sugar Summit – held at the BDA – expert lobbying package</w:t>
      </w: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:rsidR="006D1F42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Henrik Overgaard-Nielsen</w:t>
      </w:r>
    </w:p>
    <w:p w:rsidR="006D1F42" w:rsidRPr="00AB0C21" w:rsidRDefault="006D1F42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AB0C21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Paper forms to finish in 2019 </w:t>
      </w:r>
    </w:p>
    <w:p w:rsidR="006D1F42" w:rsidRPr="00AB0C21" w:rsidRDefault="00AB0C21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AB0C21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125 NHS England contracts been handed back</w:t>
      </w:r>
    </w:p>
    <w:p w:rsidR="00AB0C21" w:rsidRPr="00AB0C21" w:rsidRDefault="00AB0C21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AB0C21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Increase in clawback </w:t>
      </w:r>
    </w:p>
    <w:p w:rsidR="00AB0C21" w:rsidRDefault="00AB0C21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 w:rsidRPr="00AB0C21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Need to have flexible commissioning</w:t>
      </w: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 – proposal in place by end of 2018</w:t>
      </w:r>
    </w:p>
    <w:p w:rsidR="00AB0C21" w:rsidRDefault="00AB0C21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Aiming for April 2020 for implementation of </w:t>
      </w:r>
      <w:r w:rsidR="00B5563E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a “New Contract” – looking unlikely </w:t>
      </w:r>
    </w:p>
    <w:p w:rsidR="00B5563E" w:rsidRDefault="00B5563E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What do we want?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Voluntary roll-out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Right to revert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Indicative figures for a reform contact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Longer roll out period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Keep a 30% reduction in activity – this is from the pilots!!!!!!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Items of service as an activity measure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Blend B only (in UK) – not Blend A because it avoids choice and the DHE claims to say that some practices might be better on A or B – Blend A only has exams as capitation and no prevention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100% capitation – DHE not opposed but consider it a huge step </w:t>
      </w:r>
      <w:proofErr w:type="spellStart"/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fro</w:t>
      </w:r>
      <w:proofErr w:type="spellEnd"/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 the current system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MPIG – minimum practice income guarantee</w:t>
      </w:r>
    </w:p>
    <w:p w:rsidR="00B5563E" w:rsidRDefault="00B5563E" w:rsidP="00B5563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15% access target reduction</w:t>
      </w: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3B34E6" w:rsidRP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3B34E6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LDC Levy</w:t>
      </w: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No motion today as planned</w:t>
      </w: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LDC levies are collected as per area teams but it has not worked </w:t>
      </w: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For everyone. Suggested the collection goes back to the old </w:t>
      </w: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Way of central collection via NHSBSA – an agreement was achieved</w:t>
      </w:r>
    </w:p>
    <w:p w:rsid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But with a huge price tag £36k</w:t>
      </w:r>
      <w:r w:rsidR="00492FA7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+VAT</w:t>
      </w:r>
    </w:p>
    <w:p w:rsidR="00737124" w:rsidRDefault="00737124" w:rsidP="003B34E6">
      <w:pPr>
        <w:pBdr>
          <w:bottom w:val="single" w:sz="12" w:space="1" w:color="auto"/>
        </w:pBd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6C70F6" w:rsidRDefault="006C70F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6C70F6" w:rsidRDefault="006C70F6" w:rsidP="003B34E6">
      <w:pPr>
        <w:pBdr>
          <w:bottom w:val="single" w:sz="12" w:space="1" w:color="auto"/>
        </w:pBd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>PM session</w:t>
      </w:r>
      <w:r w:rsidR="009936CC"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  <w:t xml:space="preserve"> – nothing to add!</w:t>
      </w:r>
      <w:bookmarkStart w:id="0" w:name="_GoBack"/>
      <w:bookmarkEnd w:id="0"/>
    </w:p>
    <w:p w:rsidR="006C70F6" w:rsidRDefault="006C70F6" w:rsidP="003B34E6">
      <w:pPr>
        <w:pBdr>
          <w:bottom w:val="single" w:sz="12" w:space="1" w:color="auto"/>
        </w:pBd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6C70F6" w:rsidRDefault="006C70F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6C70F6" w:rsidRPr="00492FA7" w:rsidRDefault="006C70F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3B34E6" w:rsidRPr="003B34E6" w:rsidRDefault="003B34E6" w:rsidP="003B34E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AB0C21" w:rsidRPr="00AB0C21" w:rsidRDefault="00AB0C21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</w:rPr>
      </w:pPr>
    </w:p>
    <w:p w:rsidR="00AB0C21" w:rsidRDefault="00AB0C21" w:rsidP="006D1F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:rsidR="006D1F42" w:rsidRPr="006D1F42" w:rsidRDefault="006D1F42" w:rsidP="006D1F42"/>
    <w:p w:rsidR="00425358" w:rsidRDefault="00425358" w:rsidP="00425358">
      <w:pPr>
        <w:pStyle w:val="Heading1"/>
      </w:pPr>
    </w:p>
    <w:p w:rsidR="00B35FEF" w:rsidRPr="00B35FEF" w:rsidRDefault="00B35FEF" w:rsidP="00B35FEF"/>
    <w:sectPr w:rsidR="00B35FEF" w:rsidRPr="00B35FEF" w:rsidSect="00D56F98">
      <w:headerReference w:type="even" r:id="rId8"/>
      <w:headerReference w:type="default" r:id="rId9"/>
      <w:pgSz w:w="11900" w:h="16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34B" w:rsidRDefault="0089334B" w:rsidP="00425358">
      <w:r>
        <w:separator/>
      </w:r>
    </w:p>
  </w:endnote>
  <w:endnote w:type="continuationSeparator" w:id="0">
    <w:p w:rsidR="0089334B" w:rsidRDefault="0089334B" w:rsidP="0042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34B" w:rsidRDefault="0089334B" w:rsidP="00425358">
      <w:r>
        <w:separator/>
      </w:r>
    </w:p>
  </w:footnote>
  <w:footnote w:type="continuationSeparator" w:id="0">
    <w:p w:rsidR="0089334B" w:rsidRDefault="0089334B" w:rsidP="0042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72"/>
      <w:gridCol w:w="1252"/>
      <w:gridCol w:w="3485"/>
    </w:tblGrid>
    <w:tr w:rsidR="007B60F7" w:rsidRPr="008E0D90" w:rsidTr="00B35FE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7B60F7" w:rsidRPr="008E0D90" w:rsidRDefault="0089334B" w:rsidP="00B35FEF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/>
              <w:temporary/>
              <w:showingPlcHdr/>
            </w:sdtPr>
            <w:sdtEndPr/>
            <w:sdtContent>
              <w:r w:rsidR="007B60F7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B60F7" w:rsidRPr="008E0D90" w:rsidTr="00B35FE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7B60F7" w:rsidRPr="008E0D90" w:rsidRDefault="007B60F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7B60F7" w:rsidRDefault="007B6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920"/>
      <w:gridCol w:w="2536"/>
      <w:gridCol w:w="2739"/>
    </w:tblGrid>
    <w:tr w:rsidR="007B60F7" w:rsidRPr="008E0D90" w:rsidTr="00B35FE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7B60F7" w:rsidRPr="008E0D90" w:rsidRDefault="007B60F7" w:rsidP="00B35FEF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 w:rsidRPr="00425358">
            <w:rPr>
              <w:noProof/>
            </w:rPr>
            <w:drawing>
              <wp:inline distT="0" distB="0" distL="0" distR="0" wp14:anchorId="34E5F4E1" wp14:editId="74F022B1">
                <wp:extent cx="1469390" cy="1076548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or SOE cop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490" cy="1076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B60F7" w:rsidRPr="008E0D90" w:rsidTr="00B35FE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7B60F7" w:rsidRPr="008E0D90" w:rsidRDefault="007B60F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7B60F7" w:rsidRDefault="007B6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2B46"/>
    <w:multiLevelType w:val="hybridMultilevel"/>
    <w:tmpl w:val="C0A402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9711EF"/>
    <w:multiLevelType w:val="hybridMultilevel"/>
    <w:tmpl w:val="A07E6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490"/>
    <w:multiLevelType w:val="hybridMultilevel"/>
    <w:tmpl w:val="BDBEA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44DF"/>
    <w:multiLevelType w:val="hybridMultilevel"/>
    <w:tmpl w:val="C3029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42"/>
    <w:rsid w:val="000453F8"/>
    <w:rsid w:val="000B47B9"/>
    <w:rsid w:val="000D2C05"/>
    <w:rsid w:val="00112F60"/>
    <w:rsid w:val="00240540"/>
    <w:rsid w:val="00285C18"/>
    <w:rsid w:val="002C7722"/>
    <w:rsid w:val="003B34E6"/>
    <w:rsid w:val="003B4B55"/>
    <w:rsid w:val="00425358"/>
    <w:rsid w:val="004632A3"/>
    <w:rsid w:val="00492FA7"/>
    <w:rsid w:val="004A1AC8"/>
    <w:rsid w:val="00636843"/>
    <w:rsid w:val="00673C01"/>
    <w:rsid w:val="006B5AF8"/>
    <w:rsid w:val="006C46BB"/>
    <w:rsid w:val="006C70F6"/>
    <w:rsid w:val="006D1F42"/>
    <w:rsid w:val="00733EA7"/>
    <w:rsid w:val="00737124"/>
    <w:rsid w:val="00794B32"/>
    <w:rsid w:val="007A5995"/>
    <w:rsid w:val="007B60F7"/>
    <w:rsid w:val="0089334B"/>
    <w:rsid w:val="008A1F4D"/>
    <w:rsid w:val="00906A5A"/>
    <w:rsid w:val="009936CC"/>
    <w:rsid w:val="009B419D"/>
    <w:rsid w:val="00A70C89"/>
    <w:rsid w:val="00AB0C21"/>
    <w:rsid w:val="00B35FEF"/>
    <w:rsid w:val="00B45926"/>
    <w:rsid w:val="00B5563E"/>
    <w:rsid w:val="00C67F9C"/>
    <w:rsid w:val="00D56F98"/>
    <w:rsid w:val="00D709EE"/>
    <w:rsid w:val="00D86794"/>
    <w:rsid w:val="00EF4AD5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8A5C7"/>
  <w14:defaultImageDpi w14:val="300"/>
  <w15:docId w15:val="{5C78FC5E-385F-9040-9D19-58FCFC3A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3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5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253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358"/>
  </w:style>
  <w:style w:type="paragraph" w:styleId="Footer">
    <w:name w:val="footer"/>
    <w:basedOn w:val="Normal"/>
    <w:link w:val="FooterChar"/>
    <w:uiPriority w:val="99"/>
    <w:unhideWhenUsed/>
    <w:rsid w:val="004253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358"/>
  </w:style>
  <w:style w:type="paragraph" w:styleId="NoSpacing">
    <w:name w:val="No Spacing"/>
    <w:link w:val="NoSpacingChar"/>
    <w:qFormat/>
    <w:rsid w:val="007A5995"/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7A5995"/>
    <w:rPr>
      <w:rFonts w:ascii="PMingLiU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5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RRDP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027C29-93D9-AB47-9DF2-E5861923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RRDP word template.dotx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Ruabon Road Dental Practice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2</cp:revision>
  <dcterms:created xsi:type="dcterms:W3CDTF">2018-12-04T19:12:00Z</dcterms:created>
  <dcterms:modified xsi:type="dcterms:W3CDTF">2018-12-04T19:12:00Z</dcterms:modified>
</cp:coreProperties>
</file>