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8304E8" w14:textId="77777777" w:rsidR="00865064" w:rsidRDefault="00865064" w:rsidP="00865064">
      <w:pPr>
        <w:rPr>
          <w:u w:val="single"/>
        </w:rPr>
      </w:pPr>
      <w:bookmarkStart w:id="0" w:name="_GoBack"/>
      <w:bookmarkEnd w:id="0"/>
      <w:r>
        <w:rPr>
          <w:u w:val="single"/>
        </w:rPr>
        <w:t>NORTH WALES LCOAL ORTHODONTIC COMMITTEE</w:t>
      </w:r>
    </w:p>
    <w:p w14:paraId="3B5FE431" w14:textId="77777777" w:rsidR="00865064" w:rsidRDefault="00865064" w:rsidP="00865064">
      <w:pPr>
        <w:rPr>
          <w:u w:val="single"/>
        </w:rPr>
      </w:pPr>
    </w:p>
    <w:p w14:paraId="68C1F035" w14:textId="0D018743" w:rsidR="00865064" w:rsidRDefault="00865064" w:rsidP="00865064">
      <w:pPr>
        <w:rPr>
          <w:u w:val="single"/>
        </w:rPr>
      </w:pPr>
      <w:r>
        <w:rPr>
          <w:u w:val="single"/>
        </w:rPr>
        <w:t xml:space="preserve">Date: </w:t>
      </w:r>
      <w:r w:rsidRPr="00390F31">
        <w:rPr>
          <w:u w:val="single"/>
        </w:rPr>
        <w:t xml:space="preserve"> </w:t>
      </w:r>
      <w:r w:rsidR="00185274">
        <w:rPr>
          <w:u w:val="single"/>
        </w:rPr>
        <w:t>0</w:t>
      </w:r>
      <w:r w:rsidRPr="00390F31">
        <w:rPr>
          <w:u w:val="single"/>
        </w:rPr>
        <w:t>7/</w:t>
      </w:r>
      <w:r w:rsidR="00185274">
        <w:rPr>
          <w:u w:val="single"/>
        </w:rPr>
        <w:t>12</w:t>
      </w:r>
      <w:r w:rsidRPr="00390F31">
        <w:rPr>
          <w:u w:val="single"/>
        </w:rPr>
        <w:t>/21</w:t>
      </w:r>
    </w:p>
    <w:p w14:paraId="73291B3C" w14:textId="77777777" w:rsidR="00865064" w:rsidRDefault="00865064" w:rsidP="00865064">
      <w:pPr>
        <w:rPr>
          <w:u w:val="single"/>
        </w:rPr>
      </w:pPr>
      <w:r>
        <w:rPr>
          <w:u w:val="single"/>
        </w:rPr>
        <w:t>Time: 19.00</w:t>
      </w:r>
    </w:p>
    <w:p w14:paraId="0B06C1EA" w14:textId="77777777" w:rsidR="00865064" w:rsidRPr="00390F31" w:rsidRDefault="00865064" w:rsidP="00865064">
      <w:pPr>
        <w:rPr>
          <w:u w:val="single"/>
        </w:rPr>
      </w:pPr>
      <w:r>
        <w:rPr>
          <w:u w:val="single"/>
        </w:rPr>
        <w:t>Location: MS Teams (Virtual)</w:t>
      </w:r>
    </w:p>
    <w:p w14:paraId="1D49DDE4" w14:textId="77777777" w:rsidR="00865064" w:rsidRDefault="00865064" w:rsidP="00865064"/>
    <w:p w14:paraId="35D229ED" w14:textId="77777777" w:rsidR="00865064" w:rsidRDefault="00865064" w:rsidP="00865064"/>
    <w:p w14:paraId="5A9F487B" w14:textId="77777777" w:rsidR="00865064" w:rsidRDefault="00865064" w:rsidP="00865064">
      <w:r>
        <w:t>Apologies</w:t>
      </w:r>
    </w:p>
    <w:p w14:paraId="12B5E739" w14:textId="45AE805E" w:rsidR="00865064" w:rsidRDefault="00185274" w:rsidP="00865064">
      <w:r>
        <w:t>JH, EP</w:t>
      </w:r>
    </w:p>
    <w:p w14:paraId="6774394A" w14:textId="77777777" w:rsidR="00865064" w:rsidRDefault="00865064" w:rsidP="00865064">
      <w:r>
        <w:t xml:space="preserve">In attendance </w:t>
      </w:r>
    </w:p>
    <w:p w14:paraId="70C6C5F0" w14:textId="77777777" w:rsidR="00865064" w:rsidRDefault="00865064" w:rsidP="00865064"/>
    <w:p w14:paraId="14A48446" w14:textId="23CE4FAD" w:rsidR="00865064" w:rsidRDefault="00185274" w:rsidP="00865064">
      <w:r>
        <w:t>S</w:t>
      </w:r>
      <w:r w:rsidR="00673C15">
        <w:t xml:space="preserve">arah </w:t>
      </w:r>
      <w:r w:rsidR="00865064">
        <w:t>G</w:t>
      </w:r>
      <w:r w:rsidR="00673C15">
        <w:t>ale</w:t>
      </w:r>
      <w:r w:rsidR="00865064">
        <w:t xml:space="preserve"> - Chair</w:t>
      </w:r>
    </w:p>
    <w:p w14:paraId="06731D1E" w14:textId="2F411694" w:rsidR="00865064" w:rsidRDefault="00865064" w:rsidP="00865064">
      <w:r>
        <w:t>D</w:t>
      </w:r>
      <w:r w:rsidR="00673C15">
        <w:t xml:space="preserve">avid </w:t>
      </w:r>
      <w:r>
        <w:t>P</w:t>
      </w:r>
      <w:r w:rsidR="00673C15">
        <w:t>lunkett</w:t>
      </w:r>
    </w:p>
    <w:p w14:paraId="0930B768" w14:textId="051563CA" w:rsidR="00865064" w:rsidRDefault="00865064" w:rsidP="00865064">
      <w:r>
        <w:t>J</w:t>
      </w:r>
      <w:r w:rsidR="00673C15">
        <w:t xml:space="preserve">uliette </w:t>
      </w:r>
      <w:r>
        <w:t>A</w:t>
      </w:r>
      <w:r w:rsidR="00673C15">
        <w:t>shley</w:t>
      </w:r>
    </w:p>
    <w:p w14:paraId="2CF8CA67" w14:textId="6CED59C2" w:rsidR="00865064" w:rsidRDefault="00865064" w:rsidP="00865064">
      <w:r>
        <w:t>B</w:t>
      </w:r>
      <w:r w:rsidR="00673C15">
        <w:t xml:space="preserve">enjamin </w:t>
      </w:r>
      <w:r>
        <w:t>L</w:t>
      </w:r>
      <w:r w:rsidR="00673C15">
        <w:t>ewis</w:t>
      </w:r>
    </w:p>
    <w:p w14:paraId="57D749BA" w14:textId="3FF41027" w:rsidR="00865064" w:rsidRDefault="00865064" w:rsidP="00865064">
      <w:r>
        <w:t>D</w:t>
      </w:r>
      <w:r w:rsidR="00673C15">
        <w:t xml:space="preserve">avid </w:t>
      </w:r>
      <w:r>
        <w:t>B</w:t>
      </w:r>
      <w:r w:rsidR="00673C15">
        <w:t>arber</w:t>
      </w:r>
    </w:p>
    <w:p w14:paraId="172D0EEF" w14:textId="76DA41CF" w:rsidR="008B3418" w:rsidRDefault="00865064" w:rsidP="00865064">
      <w:r>
        <w:t>M</w:t>
      </w:r>
      <w:r w:rsidR="00673C15">
        <w:t>ayo</w:t>
      </w:r>
      <w:r w:rsidR="00634BA0">
        <w:t xml:space="preserve">oran </w:t>
      </w:r>
      <w:proofErr w:type="spellStart"/>
      <w:r>
        <w:t>K</w:t>
      </w:r>
      <w:r w:rsidR="00634BA0">
        <w:t>ahndasamy</w:t>
      </w:r>
      <w:proofErr w:type="spellEnd"/>
    </w:p>
    <w:p w14:paraId="5A2D5078" w14:textId="3AAD2524" w:rsidR="008B3418" w:rsidRDefault="008B3418" w:rsidP="00865064">
      <w:r>
        <w:t>S</w:t>
      </w:r>
      <w:r w:rsidR="00634BA0">
        <w:t xml:space="preserve">tephen </w:t>
      </w:r>
      <w:r>
        <w:t>K</w:t>
      </w:r>
    </w:p>
    <w:p w14:paraId="4EE2651C" w14:textId="504EAB01" w:rsidR="008B3418" w:rsidRDefault="008B3418" w:rsidP="00865064">
      <w:r>
        <w:t>S</w:t>
      </w:r>
      <w:r w:rsidR="00634BA0">
        <w:t xml:space="preserve">andra </w:t>
      </w:r>
      <w:r>
        <w:t>S</w:t>
      </w:r>
      <w:r w:rsidR="00634BA0">
        <w:t>andam</w:t>
      </w:r>
    </w:p>
    <w:p w14:paraId="320FF01D" w14:textId="3B7CA638" w:rsidR="008B3418" w:rsidRDefault="008B3418" w:rsidP="00865064">
      <w:r>
        <w:t>R</w:t>
      </w:r>
      <w:r w:rsidR="00634BA0">
        <w:t xml:space="preserve">avi </w:t>
      </w:r>
      <w:r>
        <w:t>B</w:t>
      </w:r>
      <w:r w:rsidR="00634BA0">
        <w:t>oojawon</w:t>
      </w:r>
    </w:p>
    <w:p w14:paraId="4660FB5F" w14:textId="77777777" w:rsidR="00634BA0" w:rsidRDefault="008B3418" w:rsidP="00865064">
      <w:r>
        <w:t>R</w:t>
      </w:r>
      <w:r w:rsidR="00634BA0">
        <w:t xml:space="preserve">owena </w:t>
      </w:r>
      <w:r>
        <w:t>O</w:t>
      </w:r>
      <w:r w:rsidR="00634BA0">
        <w:t>wen</w:t>
      </w:r>
    </w:p>
    <w:p w14:paraId="672812D6" w14:textId="686B73FC" w:rsidR="00865064" w:rsidRDefault="00634BA0" w:rsidP="00865064">
      <w:r>
        <w:t>Justin Jones</w:t>
      </w:r>
      <w:r w:rsidR="00865064">
        <w:t xml:space="preserve"> </w:t>
      </w:r>
    </w:p>
    <w:p w14:paraId="07678C83" w14:textId="77777777" w:rsidR="00865064" w:rsidRDefault="00865064" w:rsidP="00865064"/>
    <w:p w14:paraId="2A863F3B" w14:textId="430958F4" w:rsidR="00865064" w:rsidRPr="00B45186" w:rsidRDefault="00865064" w:rsidP="00865064">
      <w:pPr>
        <w:rPr>
          <w:b/>
          <w:bCs/>
          <w:u w:val="single"/>
        </w:rPr>
      </w:pPr>
      <w:r w:rsidRPr="00B45186">
        <w:rPr>
          <w:b/>
          <w:bCs/>
          <w:u w:val="single"/>
        </w:rPr>
        <w:t>Minutes from Previous Meeting (</w:t>
      </w:r>
      <w:r w:rsidR="008B3418">
        <w:rPr>
          <w:b/>
          <w:bCs/>
          <w:u w:val="single"/>
        </w:rPr>
        <w:t>27</w:t>
      </w:r>
      <w:r w:rsidRPr="00B45186">
        <w:rPr>
          <w:b/>
          <w:bCs/>
          <w:u w:val="single"/>
        </w:rPr>
        <w:t>/</w:t>
      </w:r>
      <w:r w:rsidR="008B3418">
        <w:rPr>
          <w:b/>
          <w:bCs/>
          <w:u w:val="single"/>
        </w:rPr>
        <w:t>07</w:t>
      </w:r>
      <w:r w:rsidRPr="00B45186">
        <w:rPr>
          <w:b/>
          <w:bCs/>
          <w:u w:val="single"/>
        </w:rPr>
        <w:t>/</w:t>
      </w:r>
      <w:r w:rsidR="008B3418">
        <w:rPr>
          <w:b/>
          <w:bCs/>
          <w:u w:val="single"/>
        </w:rPr>
        <w:t>21</w:t>
      </w:r>
      <w:r w:rsidRPr="00B45186">
        <w:rPr>
          <w:b/>
          <w:bCs/>
          <w:u w:val="single"/>
        </w:rPr>
        <w:t>)</w:t>
      </w:r>
    </w:p>
    <w:p w14:paraId="7B347267" w14:textId="77777777" w:rsidR="00865064" w:rsidRDefault="00865064" w:rsidP="00865064">
      <w:pPr>
        <w:rPr>
          <w:b/>
          <w:bCs/>
          <w:u w:val="single"/>
        </w:rPr>
      </w:pPr>
    </w:p>
    <w:p w14:paraId="2615CD8F" w14:textId="0192E091" w:rsidR="00865064" w:rsidRDefault="00865064" w:rsidP="00865064">
      <w:pPr>
        <w:rPr>
          <w:bCs/>
        </w:rPr>
      </w:pPr>
      <w:r w:rsidRPr="00B45186">
        <w:rPr>
          <w:bCs/>
        </w:rPr>
        <w:t xml:space="preserve">Accepted as a true and accurate record </w:t>
      </w:r>
    </w:p>
    <w:p w14:paraId="7ABDD3B1" w14:textId="5F6F3645" w:rsidR="008B3418" w:rsidRDefault="008B3418" w:rsidP="00865064">
      <w:pPr>
        <w:rPr>
          <w:bCs/>
        </w:rPr>
      </w:pPr>
    </w:p>
    <w:p w14:paraId="4881DBF1" w14:textId="27531024" w:rsidR="008B3418" w:rsidRDefault="008B3418" w:rsidP="00865064">
      <w:pPr>
        <w:rPr>
          <w:b/>
          <w:u w:val="single"/>
        </w:rPr>
      </w:pPr>
      <w:r w:rsidRPr="008B3418">
        <w:rPr>
          <w:b/>
          <w:u w:val="single"/>
        </w:rPr>
        <w:t>COVID catchup</w:t>
      </w:r>
    </w:p>
    <w:p w14:paraId="389EEF26" w14:textId="444955E1" w:rsidR="001A4823" w:rsidRDefault="001A4823" w:rsidP="00865064">
      <w:pPr>
        <w:rPr>
          <w:b/>
          <w:u w:val="single"/>
        </w:rPr>
      </w:pPr>
    </w:p>
    <w:p w14:paraId="4C7060BE" w14:textId="145055D4" w:rsidR="001A4823" w:rsidRDefault="001A4823" w:rsidP="00865064">
      <w:pPr>
        <w:rPr>
          <w:bCs/>
        </w:rPr>
      </w:pPr>
      <w:r>
        <w:rPr>
          <w:bCs/>
        </w:rPr>
        <w:t>WMH full capacity, not double booking, NP capacity at pre covid levels</w:t>
      </w:r>
    </w:p>
    <w:p w14:paraId="650614DA" w14:textId="285D5037" w:rsidR="001A4823" w:rsidRDefault="001A4823" w:rsidP="00865064">
      <w:pPr>
        <w:rPr>
          <w:bCs/>
        </w:rPr>
      </w:pPr>
      <w:r>
        <w:rPr>
          <w:bCs/>
        </w:rPr>
        <w:t>Oral Surgery – starting exposures etc</w:t>
      </w:r>
    </w:p>
    <w:p w14:paraId="1EDB140A" w14:textId="57104DA1" w:rsidR="001A4823" w:rsidRDefault="001A4823" w:rsidP="00865064">
      <w:pPr>
        <w:rPr>
          <w:bCs/>
        </w:rPr>
      </w:pPr>
      <w:r>
        <w:rPr>
          <w:bCs/>
        </w:rPr>
        <w:t>Glan Clwyd</w:t>
      </w:r>
      <w:r w:rsidR="00502B87">
        <w:rPr>
          <w:bCs/>
        </w:rPr>
        <w:t>- alteration in clinical sessions</w:t>
      </w:r>
    </w:p>
    <w:p w14:paraId="277F017E" w14:textId="0952F7D8" w:rsidR="00502B87" w:rsidRDefault="00502B87" w:rsidP="00865064">
      <w:pPr>
        <w:rPr>
          <w:bCs/>
        </w:rPr>
      </w:pPr>
      <w:r>
        <w:rPr>
          <w:bCs/>
        </w:rPr>
        <w:t>Bangor- currently in hiatus</w:t>
      </w:r>
    </w:p>
    <w:p w14:paraId="4EFAD3B0" w14:textId="2EB69943" w:rsidR="00502B87" w:rsidRDefault="00502B87" w:rsidP="00865064">
      <w:pPr>
        <w:rPr>
          <w:bCs/>
        </w:rPr>
      </w:pPr>
      <w:r>
        <w:rPr>
          <w:bCs/>
        </w:rPr>
        <w:t>DP- waiting list down to 12 months – still prioritising cases but noted increasing WL pressures</w:t>
      </w:r>
    </w:p>
    <w:p w14:paraId="2E225D15" w14:textId="413C050F" w:rsidR="00502B87" w:rsidRDefault="00502B87" w:rsidP="00865064">
      <w:pPr>
        <w:rPr>
          <w:bCs/>
        </w:rPr>
      </w:pPr>
      <w:r>
        <w:rPr>
          <w:bCs/>
        </w:rPr>
        <w:t>DB – Community – NPs started in some sites and about to start in others</w:t>
      </w:r>
      <w:r w:rsidR="00673C15">
        <w:rPr>
          <w:bCs/>
        </w:rPr>
        <w:t>- prioritising functionals</w:t>
      </w:r>
    </w:p>
    <w:p w14:paraId="369AF17B" w14:textId="1D586677" w:rsidR="00673C15" w:rsidRDefault="00673C15" w:rsidP="00865064">
      <w:pPr>
        <w:rPr>
          <w:bCs/>
        </w:rPr>
      </w:pPr>
      <w:r>
        <w:rPr>
          <w:bCs/>
        </w:rPr>
        <w:t>SK – Starting NPs, has cases for the start of 2022 but concern for how cases will be sent through with the retirement of William Parry</w:t>
      </w:r>
      <w:r w:rsidR="00154E90">
        <w:rPr>
          <w:bCs/>
        </w:rPr>
        <w:t xml:space="preserve"> (WP)</w:t>
      </w:r>
      <w:r>
        <w:rPr>
          <w:bCs/>
        </w:rPr>
        <w:t>.</w:t>
      </w:r>
    </w:p>
    <w:p w14:paraId="1BB92159" w14:textId="33E5E141" w:rsidR="00C74AD0" w:rsidRDefault="00C74AD0" w:rsidP="00865064">
      <w:pPr>
        <w:rPr>
          <w:bCs/>
        </w:rPr>
      </w:pPr>
      <w:r>
        <w:rPr>
          <w:bCs/>
        </w:rPr>
        <w:t>JJ- Has enough case starts for April 2022 but will need more after that</w:t>
      </w:r>
    </w:p>
    <w:p w14:paraId="6A7DD3DE" w14:textId="77777777" w:rsidR="00673C15" w:rsidRPr="001A4823" w:rsidRDefault="00673C15" w:rsidP="00865064">
      <w:pPr>
        <w:rPr>
          <w:bCs/>
        </w:rPr>
      </w:pPr>
    </w:p>
    <w:p w14:paraId="2D7BAF68" w14:textId="69227EDC" w:rsidR="00865064" w:rsidRDefault="00C74AD0" w:rsidP="00865064">
      <w:pPr>
        <w:rPr>
          <w:b/>
          <w:u w:val="single"/>
        </w:rPr>
      </w:pPr>
      <w:r w:rsidRPr="00C74AD0">
        <w:rPr>
          <w:b/>
          <w:u w:val="single"/>
        </w:rPr>
        <w:t>Action Points</w:t>
      </w:r>
    </w:p>
    <w:p w14:paraId="6B69BD39" w14:textId="528D24D9" w:rsidR="00C74AD0" w:rsidRDefault="00C74AD0" w:rsidP="00865064">
      <w:pPr>
        <w:rPr>
          <w:bCs/>
        </w:rPr>
      </w:pPr>
    </w:p>
    <w:p w14:paraId="0BCB7D77" w14:textId="033D5494" w:rsidR="00C74AD0" w:rsidRDefault="00C74AD0" w:rsidP="00865064">
      <w:pPr>
        <w:rPr>
          <w:bCs/>
        </w:rPr>
      </w:pPr>
      <w:r>
        <w:rPr>
          <w:bCs/>
        </w:rPr>
        <w:t>Prioritising Protocols – RB emailed practices – response rate poor</w:t>
      </w:r>
    </w:p>
    <w:p w14:paraId="7D04F50E" w14:textId="3CDDED7E" w:rsidR="00865064" w:rsidRDefault="00C74AD0" w:rsidP="00865064">
      <w:pPr>
        <w:rPr>
          <w:bCs/>
        </w:rPr>
      </w:pPr>
      <w:r>
        <w:rPr>
          <w:bCs/>
        </w:rPr>
        <w:t xml:space="preserve">BL- </w:t>
      </w:r>
      <w:r w:rsidR="00976C5B">
        <w:rPr>
          <w:bCs/>
        </w:rPr>
        <w:tab/>
      </w:r>
      <w:r>
        <w:rPr>
          <w:bCs/>
        </w:rPr>
        <w:t xml:space="preserve">Secondary Care </w:t>
      </w:r>
      <w:r w:rsidR="00976C5B">
        <w:rPr>
          <w:bCs/>
        </w:rPr>
        <w:t>–</w:t>
      </w:r>
      <w:r w:rsidR="00976C5B">
        <w:rPr>
          <w:bCs/>
        </w:rPr>
        <w:tab/>
        <w:t>Glan Clwyd – consultant interview 17/12</w:t>
      </w:r>
    </w:p>
    <w:p w14:paraId="3FA759F0" w14:textId="28ECDDE8" w:rsidR="00976C5B" w:rsidRDefault="00976C5B" w:rsidP="0086506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Bangor – Job advert not live – potential interested candidate</w:t>
      </w:r>
    </w:p>
    <w:p w14:paraId="494FE027" w14:textId="47516EBB" w:rsidR="00976C5B" w:rsidRDefault="00976C5B" w:rsidP="00976C5B">
      <w:pPr>
        <w:ind w:left="2880"/>
        <w:rPr>
          <w:bCs/>
        </w:rPr>
      </w:pPr>
      <w:proofErr w:type="gramStart"/>
      <w:r>
        <w:rPr>
          <w:bCs/>
        </w:rPr>
        <w:t>3 month</w:t>
      </w:r>
      <w:proofErr w:type="gramEnd"/>
      <w:r>
        <w:rPr>
          <w:bCs/>
        </w:rPr>
        <w:t xml:space="preserve"> hiatus to allow for admin etc but then potential care continued as interest for both posts</w:t>
      </w:r>
    </w:p>
    <w:p w14:paraId="47024355" w14:textId="097EA0E6" w:rsidR="00976C5B" w:rsidRDefault="00976C5B" w:rsidP="00976C5B">
      <w:pPr>
        <w:ind w:left="720"/>
        <w:rPr>
          <w:bCs/>
        </w:rPr>
      </w:pPr>
      <w:r>
        <w:rPr>
          <w:bCs/>
        </w:rPr>
        <w:t xml:space="preserve">MCN – prioritisation- large </w:t>
      </w:r>
      <w:proofErr w:type="spellStart"/>
      <w:r>
        <w:rPr>
          <w:bCs/>
        </w:rPr>
        <w:t>overjets</w:t>
      </w:r>
      <w:proofErr w:type="spellEnd"/>
      <w:r>
        <w:rPr>
          <w:bCs/>
        </w:rPr>
        <w:t xml:space="preserve"> and impactions </w:t>
      </w:r>
      <w:proofErr w:type="spellStart"/>
      <w:r>
        <w:rPr>
          <w:bCs/>
        </w:rPr>
        <w:t>etc</w:t>
      </w:r>
      <w:proofErr w:type="spellEnd"/>
      <w:r>
        <w:rPr>
          <w:bCs/>
        </w:rPr>
        <w:t xml:space="preserve"> which will impact on treatment plans for </w:t>
      </w:r>
      <w:proofErr w:type="spellStart"/>
      <w:r>
        <w:rPr>
          <w:bCs/>
        </w:rPr>
        <w:t>DwSIs</w:t>
      </w:r>
      <w:proofErr w:type="spellEnd"/>
      <w:r>
        <w:rPr>
          <w:bCs/>
        </w:rPr>
        <w:t xml:space="preserve"> – Health Board looking at </w:t>
      </w:r>
      <w:r w:rsidR="0049029A">
        <w:rPr>
          <w:bCs/>
        </w:rPr>
        <w:t xml:space="preserve">alternative contract techniques for </w:t>
      </w:r>
      <w:proofErr w:type="spellStart"/>
      <w:r w:rsidR="0049029A">
        <w:rPr>
          <w:bCs/>
        </w:rPr>
        <w:t>prioitising</w:t>
      </w:r>
      <w:proofErr w:type="spellEnd"/>
      <w:r w:rsidR="0049029A">
        <w:rPr>
          <w:bCs/>
        </w:rPr>
        <w:t xml:space="preserve"> cases </w:t>
      </w:r>
      <w:proofErr w:type="spellStart"/>
      <w:r w:rsidR="0049029A">
        <w:rPr>
          <w:bCs/>
        </w:rPr>
        <w:t>eg</w:t>
      </w:r>
      <w:proofErr w:type="spellEnd"/>
      <w:r w:rsidR="0049029A">
        <w:rPr>
          <w:bCs/>
        </w:rPr>
        <w:t xml:space="preserve"> mental health – referred to as drawdown contracts</w:t>
      </w:r>
    </w:p>
    <w:p w14:paraId="59EF48DB" w14:textId="574FDEAA" w:rsidR="0049029A" w:rsidRDefault="0049029A" w:rsidP="00976C5B">
      <w:pPr>
        <w:ind w:left="720"/>
        <w:rPr>
          <w:bCs/>
        </w:rPr>
      </w:pPr>
      <w:r>
        <w:rPr>
          <w:bCs/>
        </w:rPr>
        <w:t xml:space="preserve">Option – for </w:t>
      </w:r>
      <w:proofErr w:type="spellStart"/>
      <w:r>
        <w:rPr>
          <w:bCs/>
        </w:rPr>
        <w:t>DwSIs</w:t>
      </w:r>
      <w:proofErr w:type="spellEnd"/>
      <w:r>
        <w:rPr>
          <w:bCs/>
        </w:rPr>
        <w:t xml:space="preserve"> and Specialists having a formal treatment planning relationships</w:t>
      </w:r>
      <w:r w:rsidR="00154E90">
        <w:rPr>
          <w:bCs/>
        </w:rPr>
        <w:t xml:space="preserve"> by either the specialist has own contract to treatment plan for </w:t>
      </w:r>
      <w:proofErr w:type="spellStart"/>
      <w:r w:rsidR="00154E90">
        <w:rPr>
          <w:bCs/>
        </w:rPr>
        <w:t>DwSI</w:t>
      </w:r>
      <w:proofErr w:type="spellEnd"/>
      <w:r w:rsidR="00154E90">
        <w:rPr>
          <w:bCs/>
        </w:rPr>
        <w:t xml:space="preserve"> or</w:t>
      </w:r>
    </w:p>
    <w:p w14:paraId="66D80D47" w14:textId="36951EE1" w:rsidR="0049029A" w:rsidRDefault="0049029A" w:rsidP="0049029A">
      <w:pPr>
        <w:rPr>
          <w:bCs/>
        </w:rPr>
      </w:pPr>
      <w:r>
        <w:rPr>
          <w:bCs/>
        </w:rPr>
        <w:lastRenderedPageBreak/>
        <w:t xml:space="preserve">JJ – has 70 pts through records that needs </w:t>
      </w:r>
      <w:r w:rsidR="00154E90">
        <w:rPr>
          <w:bCs/>
        </w:rPr>
        <w:t>treatment plans</w:t>
      </w:r>
      <w:r>
        <w:rPr>
          <w:bCs/>
        </w:rPr>
        <w:t xml:space="preserve"> that have seen WP but no treatment plans formulated</w:t>
      </w:r>
      <w:r w:rsidR="00154E90">
        <w:rPr>
          <w:bCs/>
        </w:rPr>
        <w:t>.</w:t>
      </w:r>
      <w:r w:rsidR="00F3724F">
        <w:rPr>
          <w:bCs/>
        </w:rPr>
        <w:t xml:space="preserve"> Also concerned about how to </w:t>
      </w:r>
      <w:proofErr w:type="spellStart"/>
      <w:r w:rsidR="00F3724F">
        <w:rPr>
          <w:bCs/>
        </w:rPr>
        <w:t>recruite</w:t>
      </w:r>
      <w:proofErr w:type="spellEnd"/>
      <w:r w:rsidR="00F3724F">
        <w:rPr>
          <w:bCs/>
        </w:rPr>
        <w:t xml:space="preserve"> patients as 2/3 of his orthodontics are sent via WP – are specialists likely to refer to </w:t>
      </w:r>
      <w:proofErr w:type="spellStart"/>
      <w:r w:rsidR="00F3724F">
        <w:rPr>
          <w:bCs/>
        </w:rPr>
        <w:t>DwSI</w:t>
      </w:r>
      <w:proofErr w:type="spellEnd"/>
      <w:r w:rsidR="00F3724F">
        <w:rPr>
          <w:bCs/>
        </w:rPr>
        <w:t>?</w:t>
      </w:r>
    </w:p>
    <w:p w14:paraId="1ABBB19D" w14:textId="64F44561" w:rsidR="00154E90" w:rsidRDefault="00154E90" w:rsidP="0049029A">
      <w:pPr>
        <w:rPr>
          <w:bCs/>
        </w:rPr>
      </w:pPr>
      <w:r>
        <w:rPr>
          <w:bCs/>
        </w:rPr>
        <w:t xml:space="preserve">SK – in similar position as needs treatment plans – concerned about the available support from specialists due their </w:t>
      </w:r>
      <w:proofErr w:type="spellStart"/>
      <w:r>
        <w:rPr>
          <w:bCs/>
        </w:rPr>
        <w:t>work loads</w:t>
      </w:r>
      <w:proofErr w:type="spellEnd"/>
      <w:r w:rsidR="00F3724F">
        <w:rPr>
          <w:bCs/>
        </w:rPr>
        <w:t xml:space="preserve"> – also highlighted treats impacted canines as part of hospital treatment but also recognises </w:t>
      </w:r>
      <w:proofErr w:type="spellStart"/>
      <w:r w:rsidR="00F3724F">
        <w:rPr>
          <w:bCs/>
        </w:rPr>
        <w:t>theses</w:t>
      </w:r>
      <w:proofErr w:type="spellEnd"/>
      <w:r w:rsidR="00F3724F">
        <w:rPr>
          <w:bCs/>
        </w:rPr>
        <w:t xml:space="preserve"> cases are not ideal for practice.</w:t>
      </w:r>
    </w:p>
    <w:p w14:paraId="3A3B4A04" w14:textId="0F933C32" w:rsidR="00F3724F" w:rsidRDefault="00F3724F" w:rsidP="0049029A">
      <w:pPr>
        <w:rPr>
          <w:bCs/>
        </w:rPr>
      </w:pPr>
    </w:p>
    <w:p w14:paraId="1E78FB3F" w14:textId="0A1676DA" w:rsidR="00F3724F" w:rsidRDefault="00F3724F" w:rsidP="0049029A">
      <w:pPr>
        <w:rPr>
          <w:bCs/>
        </w:rPr>
      </w:pPr>
      <w:r>
        <w:rPr>
          <w:bCs/>
        </w:rPr>
        <w:t>BL -keen to promote flexibility – recognises need for treatment of cases that are deemed low priority</w:t>
      </w:r>
    </w:p>
    <w:p w14:paraId="29D0B77F" w14:textId="2D9816BD" w:rsidR="00F3724F" w:rsidRDefault="00F3724F" w:rsidP="0049029A">
      <w:pPr>
        <w:rPr>
          <w:bCs/>
        </w:rPr>
      </w:pPr>
      <w:r>
        <w:rPr>
          <w:bCs/>
        </w:rPr>
        <w:t xml:space="preserve">RB – asked for accreditation to allow for treatment planning to be provided to </w:t>
      </w:r>
      <w:proofErr w:type="spellStart"/>
      <w:r>
        <w:rPr>
          <w:bCs/>
        </w:rPr>
        <w:t>DwSIs</w:t>
      </w:r>
      <w:proofErr w:type="spellEnd"/>
      <w:r>
        <w:rPr>
          <w:bCs/>
        </w:rPr>
        <w:t xml:space="preserve"> – BL stated this would only be possible for examinations to be approved at a national level.</w:t>
      </w:r>
    </w:p>
    <w:p w14:paraId="3EAD131F" w14:textId="10C36A86" w:rsidR="00E728B7" w:rsidRDefault="00E728B7" w:rsidP="0049029A">
      <w:pPr>
        <w:rPr>
          <w:bCs/>
        </w:rPr>
      </w:pPr>
    </w:p>
    <w:p w14:paraId="33DA5D7D" w14:textId="53E3AF7A" w:rsidR="00E728B7" w:rsidRDefault="00E728B7" w:rsidP="0049029A">
      <w:pPr>
        <w:rPr>
          <w:bCs/>
        </w:rPr>
      </w:pPr>
      <w:r>
        <w:rPr>
          <w:bCs/>
        </w:rPr>
        <w:t>SG – Enquiring if the need exists to standardise protocols for prioritising</w:t>
      </w:r>
    </w:p>
    <w:p w14:paraId="60CFB8D4" w14:textId="5AA562F0" w:rsidR="00E728B7" w:rsidRDefault="00E728B7" w:rsidP="0049029A">
      <w:pPr>
        <w:rPr>
          <w:bCs/>
        </w:rPr>
      </w:pPr>
      <w:r>
        <w:rPr>
          <w:bCs/>
        </w:rPr>
        <w:t xml:space="preserve">DP – follows WAG </w:t>
      </w:r>
      <w:proofErr w:type="spellStart"/>
      <w:r>
        <w:rPr>
          <w:bCs/>
        </w:rPr>
        <w:t>guideleines</w:t>
      </w:r>
      <w:proofErr w:type="spellEnd"/>
      <w:r>
        <w:rPr>
          <w:bCs/>
        </w:rPr>
        <w:t xml:space="preserve"> where IOTN 4’s and 5’s are seen over </w:t>
      </w:r>
      <w:proofErr w:type="gramStart"/>
      <w:r>
        <w:rPr>
          <w:bCs/>
        </w:rPr>
        <w:t>3’s</w:t>
      </w:r>
      <w:proofErr w:type="gramEnd"/>
      <w:r>
        <w:rPr>
          <w:bCs/>
        </w:rPr>
        <w:t xml:space="preserve"> though 4’s are lower priority.</w:t>
      </w:r>
      <w:r w:rsidR="004E4E94">
        <w:rPr>
          <w:bCs/>
        </w:rPr>
        <w:t xml:space="preserve"> Other practices are using this format.</w:t>
      </w:r>
    </w:p>
    <w:p w14:paraId="574F6611" w14:textId="5788A23D" w:rsidR="00E728B7" w:rsidRDefault="00E728B7" w:rsidP="0049029A">
      <w:pPr>
        <w:rPr>
          <w:bCs/>
        </w:rPr>
      </w:pPr>
    </w:p>
    <w:p w14:paraId="53429D12" w14:textId="15D1834E" w:rsidR="004E4E94" w:rsidRDefault="004E4E94" w:rsidP="0049029A">
      <w:pPr>
        <w:rPr>
          <w:bCs/>
        </w:rPr>
      </w:pPr>
      <w:r>
        <w:rPr>
          <w:bCs/>
        </w:rPr>
        <w:t>RB- to contact the LDC to ask for the BOS website to be linked in the current LDC website as a point of reference for patients</w:t>
      </w:r>
    </w:p>
    <w:p w14:paraId="21A71351" w14:textId="219CC4F2" w:rsidR="004E4E94" w:rsidRDefault="004E4E94" w:rsidP="0049029A">
      <w:pPr>
        <w:rPr>
          <w:bCs/>
        </w:rPr>
      </w:pPr>
    </w:p>
    <w:p w14:paraId="163C4C70" w14:textId="1C56C0A3" w:rsidR="004E4E94" w:rsidRDefault="004E4E94" w:rsidP="0049029A">
      <w:pPr>
        <w:rPr>
          <w:bCs/>
        </w:rPr>
      </w:pPr>
      <w:r>
        <w:rPr>
          <w:bCs/>
        </w:rPr>
        <w:t>SK – concerned about succession planning as has an associate who is keen to gain experience in orthodontics.</w:t>
      </w:r>
    </w:p>
    <w:p w14:paraId="30D9BB36" w14:textId="7343D632" w:rsidR="00B61AA3" w:rsidRDefault="002C7757" w:rsidP="0049029A">
      <w:pPr>
        <w:rPr>
          <w:bCs/>
        </w:rPr>
      </w:pPr>
      <w:r>
        <w:rPr>
          <w:bCs/>
        </w:rPr>
        <w:t>BL – shared concerns as wants to secure the service</w:t>
      </w:r>
      <w:r w:rsidR="00C65A2E">
        <w:rPr>
          <w:bCs/>
        </w:rPr>
        <w:t xml:space="preserve"> and to help this, keen to secure the posts in Bangor. He also reflected that</w:t>
      </w:r>
      <w:r w:rsidR="00B61AA3">
        <w:rPr>
          <w:bCs/>
        </w:rPr>
        <w:t xml:space="preserve"> the MCN need to circulate to the LOC about the potential options for treatment planning – RB to email all </w:t>
      </w:r>
      <w:proofErr w:type="spellStart"/>
      <w:r w:rsidR="00B61AA3">
        <w:rPr>
          <w:bCs/>
        </w:rPr>
        <w:t>DwSIs</w:t>
      </w:r>
      <w:proofErr w:type="spellEnd"/>
      <w:r w:rsidR="00B61AA3">
        <w:rPr>
          <w:bCs/>
        </w:rPr>
        <w:t xml:space="preserve"> to gain their insight</w:t>
      </w:r>
    </w:p>
    <w:p w14:paraId="0C7D2657" w14:textId="383499EB" w:rsidR="00B61AA3" w:rsidRDefault="00B61AA3" w:rsidP="0049029A">
      <w:pPr>
        <w:rPr>
          <w:bCs/>
        </w:rPr>
      </w:pPr>
    </w:p>
    <w:p w14:paraId="55019CB1" w14:textId="22AC9135" w:rsidR="00B61AA3" w:rsidRDefault="00B61AA3" w:rsidP="0049029A">
      <w:pPr>
        <w:rPr>
          <w:bCs/>
        </w:rPr>
      </w:pPr>
      <w:r>
        <w:rPr>
          <w:b/>
          <w:u w:val="single"/>
        </w:rPr>
        <w:t>AOB</w:t>
      </w:r>
    </w:p>
    <w:p w14:paraId="514B63DD" w14:textId="65F753F0" w:rsidR="00B61AA3" w:rsidRDefault="00B61AA3" w:rsidP="0049029A">
      <w:pPr>
        <w:rPr>
          <w:bCs/>
        </w:rPr>
      </w:pPr>
      <w:r>
        <w:rPr>
          <w:bCs/>
        </w:rPr>
        <w:t>BL – Orthodontic workforce survey – encouraged completion as this will assist successional planning</w:t>
      </w:r>
    </w:p>
    <w:p w14:paraId="5C5C1672" w14:textId="53D601B5" w:rsidR="00B61AA3" w:rsidRDefault="00B61AA3" w:rsidP="0049029A">
      <w:pPr>
        <w:rPr>
          <w:bCs/>
        </w:rPr>
      </w:pPr>
    </w:p>
    <w:p w14:paraId="540C64FA" w14:textId="7898677B" w:rsidR="00B61AA3" w:rsidRPr="00B61AA3" w:rsidRDefault="00B61AA3" w:rsidP="0049029A">
      <w:pPr>
        <w:rPr>
          <w:bCs/>
        </w:rPr>
      </w:pPr>
      <w:r>
        <w:rPr>
          <w:bCs/>
        </w:rPr>
        <w:t>Next Meeting – 10/05/22 – DB to arrange venue</w:t>
      </w:r>
    </w:p>
    <w:p w14:paraId="43057849" w14:textId="429AF920" w:rsidR="00992543" w:rsidRDefault="00976C5B">
      <w:r>
        <w:tab/>
      </w:r>
      <w:r>
        <w:tab/>
      </w:r>
      <w:r>
        <w:tab/>
      </w:r>
    </w:p>
    <w:sectPr w:rsidR="009925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4"/>
    <w:rsid w:val="00154E90"/>
    <w:rsid w:val="00185274"/>
    <w:rsid w:val="001A4823"/>
    <w:rsid w:val="002C7757"/>
    <w:rsid w:val="0049029A"/>
    <w:rsid w:val="004B6BEA"/>
    <w:rsid w:val="004E4E94"/>
    <w:rsid w:val="00502B87"/>
    <w:rsid w:val="00634BA0"/>
    <w:rsid w:val="00673C15"/>
    <w:rsid w:val="00865064"/>
    <w:rsid w:val="008B3418"/>
    <w:rsid w:val="008C7DB6"/>
    <w:rsid w:val="00976C5B"/>
    <w:rsid w:val="00992543"/>
    <w:rsid w:val="00B61AA3"/>
    <w:rsid w:val="00C65A2E"/>
    <w:rsid w:val="00C74AD0"/>
    <w:rsid w:val="00E728B7"/>
    <w:rsid w:val="00F3724F"/>
    <w:rsid w:val="00F6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D8E7"/>
  <w15:chartTrackingRefBased/>
  <w15:docId w15:val="{17FBF67C-6A1D-4E19-9A1D-836AAADA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64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A8B5AB7D79DE43A3BB2BC17EE86A67" ma:contentTypeVersion="7" ma:contentTypeDescription="Create a new document." ma:contentTypeScope="" ma:versionID="193e2f257fbebdb5e063b4270e9c1cf7">
  <xsd:schema xmlns:xsd="http://www.w3.org/2001/XMLSchema" xmlns:xs="http://www.w3.org/2001/XMLSchema" xmlns:p="http://schemas.microsoft.com/office/2006/metadata/properties" xmlns:ns3="214582a6-bf13-4500-a74c-23b4d1f15225" targetNamespace="http://schemas.microsoft.com/office/2006/metadata/properties" ma:root="true" ma:fieldsID="550a36688990718ff22d34f36f54d6b4" ns3:_="">
    <xsd:import namespace="214582a6-bf13-4500-a74c-23b4d1f152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582a6-bf13-4500-a74c-23b4d1f15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3819C4-6DE9-4978-A3ED-62A2E88AF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582a6-bf13-4500-a74c-23b4d1f15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75509E-9ADC-4F6F-A27F-B59961E11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C28F8-D7DF-4D09-BD44-B011514E3E50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214582a6-bf13-4500-a74c-23b4d1f1522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2846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Surgery 2</dc:creator>
  <cp:keywords/>
  <dc:description/>
  <cp:lastModifiedBy>Sarah Gale (BCUHB - Orthodontics)</cp:lastModifiedBy>
  <cp:revision>2</cp:revision>
  <dcterms:created xsi:type="dcterms:W3CDTF">2022-04-19T12:23:00Z</dcterms:created>
  <dcterms:modified xsi:type="dcterms:W3CDTF">2022-04-19T12:23:00Z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0x0101006AA8B5AB7D79DE43A3BB2BC17EE86A67</vt:lpwstr>
  </property>
</Properties>
</file>