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6"/>
      </w:tblGrid>
      <w:tr w:rsidR="00214FFF" w:rsidRPr="00214FFF" w14:paraId="31E7193E" w14:textId="77777777" w:rsidTr="00214FFF">
        <w:tc>
          <w:tcPr>
            <w:tcW w:w="0" w:type="auto"/>
            <w:tcBorders>
              <w:top w:val="nil"/>
              <w:left w:val="nil"/>
              <w:bottom w:val="nil"/>
              <w:right w:val="nil"/>
            </w:tcBorders>
            <w:vAlign w:val="bottom"/>
            <w:hideMark/>
          </w:tcPr>
          <w:p w14:paraId="3A60E2BC" w14:textId="77777777" w:rsidR="00214FFF" w:rsidRPr="00214FFF" w:rsidRDefault="00214FFF" w:rsidP="00214FFF">
            <w:pPr>
              <w:spacing w:after="0" w:line="240" w:lineRule="auto"/>
              <w:rPr>
                <w:rFonts w:eastAsia="Times New Roman" w:cstheme="minorHAnsi"/>
                <w:lang w:eastAsia="en-GB"/>
              </w:rPr>
            </w:pPr>
          </w:p>
        </w:tc>
      </w:tr>
    </w:tbl>
    <w:p w14:paraId="309378B2" w14:textId="582BA7B0" w:rsidR="00E519BA" w:rsidRDefault="3ABD34AF" w:rsidP="59AB00E5">
      <w:pPr>
        <w:spacing w:after="0" w:line="240" w:lineRule="auto"/>
        <w:rPr>
          <w:rFonts w:eastAsia="Times New Roman"/>
          <w:color w:val="121212"/>
          <w:bdr w:val="none" w:sz="0" w:space="0" w:color="auto" w:frame="1"/>
          <w:lang w:eastAsia="en-GB"/>
        </w:rPr>
      </w:pPr>
      <w:r w:rsidRPr="59AB00E5">
        <w:rPr>
          <w:rFonts w:eastAsia="Times New Roman"/>
          <w:b/>
          <w:bCs/>
          <w:bdr w:val="none" w:sz="0" w:space="0" w:color="auto" w:frame="1"/>
          <w:lang w:eastAsia="en-GB"/>
        </w:rPr>
        <w:t xml:space="preserve">Honorary </w:t>
      </w:r>
      <w:r w:rsidR="00E53C27" w:rsidRPr="59AB00E5">
        <w:rPr>
          <w:rFonts w:eastAsia="Times New Roman"/>
          <w:b/>
          <w:bCs/>
          <w:bdr w:val="none" w:sz="0" w:space="0" w:color="auto" w:frame="1"/>
          <w:lang w:eastAsia="en-GB"/>
        </w:rPr>
        <w:t>Clinical Lecturer in Restorative Dentistry</w:t>
      </w:r>
    </w:p>
    <w:p w14:paraId="7BFAA856" w14:textId="77777777" w:rsidR="00E30520" w:rsidRPr="00E30520" w:rsidRDefault="00E30520" w:rsidP="00E30520">
      <w:pPr>
        <w:spacing w:after="0" w:line="240" w:lineRule="auto"/>
        <w:rPr>
          <w:rFonts w:eastAsia="Times New Roman" w:cstheme="minorHAnsi"/>
          <w:b/>
          <w:bCs/>
          <w:bdr w:val="none" w:sz="0" w:space="0" w:color="auto" w:frame="1"/>
          <w:lang w:eastAsia="en-GB"/>
        </w:rPr>
      </w:pPr>
    </w:p>
    <w:p w14:paraId="646D57ED" w14:textId="113DC293" w:rsidR="00214FFF" w:rsidRPr="00214FFF" w:rsidRDefault="00665B15">
      <w:pPr>
        <w:rPr>
          <w:rFonts w:cstheme="minorHAnsi"/>
        </w:rPr>
      </w:pPr>
      <w:r>
        <w:rPr>
          <w:rFonts w:cstheme="minorHAnsi"/>
          <w:b/>
          <w:bCs/>
          <w:u w:val="single"/>
        </w:rPr>
        <w:t>Role Profile</w:t>
      </w:r>
    </w:p>
    <w:p w14:paraId="7E53F6C6" w14:textId="77777777" w:rsidR="00E30520" w:rsidRDefault="73750809" w:rsidP="28F19272">
      <w:pPr>
        <w:rPr>
          <w:color w:val="121212"/>
          <w:shd w:val="clear" w:color="auto" w:fill="FFFFFF"/>
        </w:rPr>
      </w:pPr>
      <w:r w:rsidRPr="28F19272">
        <w:rPr>
          <w:rStyle w:val="Strong"/>
          <w:color w:val="121212"/>
          <w:bdr w:val="none" w:sz="0" w:space="0" w:color="auto" w:frame="1"/>
          <w:shd w:val="clear" w:color="auto" w:fill="FFFFFF"/>
        </w:rPr>
        <w:t>Responsible to:</w:t>
      </w:r>
      <w:r w:rsidR="00214FFF" w:rsidRPr="00214FFF">
        <w:rPr>
          <w:rFonts w:cstheme="minorHAnsi"/>
          <w:color w:val="121212"/>
        </w:rPr>
        <w:br/>
      </w:r>
      <w:r w:rsidR="00214FFF" w:rsidRPr="00214FFF">
        <w:rPr>
          <w:rFonts w:cstheme="minorHAnsi"/>
          <w:color w:val="121212"/>
        </w:rPr>
        <w:br/>
      </w:r>
      <w:r w:rsidRPr="28F19272">
        <w:rPr>
          <w:color w:val="121212"/>
          <w:shd w:val="clear" w:color="auto" w:fill="FFFFFF"/>
        </w:rPr>
        <w:t>For clinical duties, you will be responsible to the Clinical Director and professionally accountable to the Medical Director of the NHS Trust.</w:t>
      </w:r>
    </w:p>
    <w:p w14:paraId="4EB94E68" w14:textId="77777777" w:rsidR="00402235" w:rsidRDefault="00E30520" w:rsidP="28F19272">
      <w:pPr>
        <w:rPr>
          <w:rFonts w:cstheme="minorHAnsi"/>
          <w:color w:val="121212"/>
        </w:rPr>
      </w:pPr>
      <w:r>
        <w:rPr>
          <w:color w:val="121212"/>
          <w:shd w:val="clear" w:color="auto" w:fill="FFFFFF"/>
        </w:rPr>
        <w:t>For teaching duties, you will be responsible to</w:t>
      </w:r>
      <w:r w:rsidR="0C97F712">
        <w:rPr>
          <w:color w:val="121212"/>
          <w:shd w:val="clear" w:color="auto" w:fill="FFFFFF"/>
        </w:rPr>
        <w:t xml:space="preserve"> the Director for Learning and Teaching in Cardiff</w:t>
      </w:r>
      <w:r w:rsidR="1B7059FA">
        <w:rPr>
          <w:color w:val="121212"/>
          <w:shd w:val="clear" w:color="auto" w:fill="FFFFFF"/>
        </w:rPr>
        <w:t xml:space="preserve"> University School of </w:t>
      </w:r>
      <w:r w:rsidR="0C97F712">
        <w:rPr>
          <w:color w:val="121212"/>
          <w:shd w:val="clear" w:color="auto" w:fill="FFFFFF"/>
        </w:rPr>
        <w:t xml:space="preserve"> Dent</w:t>
      </w:r>
      <w:r w:rsidR="752DA284">
        <w:rPr>
          <w:color w:val="121212"/>
          <w:shd w:val="clear" w:color="auto" w:fill="FFFFFF"/>
        </w:rPr>
        <w:t>istry</w:t>
      </w:r>
      <w:r w:rsidR="00214FFF" w:rsidRPr="00214FFF">
        <w:rPr>
          <w:rFonts w:cstheme="minorHAnsi"/>
          <w:color w:val="121212"/>
        </w:rPr>
        <w:br/>
      </w:r>
      <w:r w:rsidR="00214FFF" w:rsidRPr="00214FFF">
        <w:rPr>
          <w:rFonts w:cstheme="minorHAnsi"/>
          <w:color w:val="121212"/>
        </w:rPr>
        <w:br/>
      </w:r>
      <w:r w:rsidR="73750809" w:rsidRPr="28F19272">
        <w:rPr>
          <w:rStyle w:val="Strong"/>
          <w:color w:val="121212"/>
          <w:bdr w:val="none" w:sz="0" w:space="0" w:color="auto" w:frame="1"/>
          <w:shd w:val="clear" w:color="auto" w:fill="FFFFFF"/>
        </w:rPr>
        <w:t>Main Function of Post</w:t>
      </w:r>
      <w:r w:rsidR="00214FFF" w:rsidRPr="00214FFF">
        <w:rPr>
          <w:rFonts w:cstheme="minorHAnsi"/>
          <w:color w:val="121212"/>
        </w:rPr>
        <w:br/>
      </w:r>
      <w:r w:rsidR="00214FFF" w:rsidRPr="00214FFF">
        <w:rPr>
          <w:rFonts w:cstheme="minorHAnsi"/>
          <w:color w:val="121212"/>
        </w:rPr>
        <w:br/>
      </w:r>
      <w:r w:rsidR="73750809" w:rsidRPr="28F19272">
        <w:rPr>
          <w:color w:val="121212"/>
          <w:shd w:val="clear" w:color="auto" w:fill="FFFFFF"/>
        </w:rPr>
        <w:t xml:space="preserve">The main purpose of this post is to teach and supervise students in Restorative Dentistry and Primary Care in </w:t>
      </w:r>
      <w:r>
        <w:rPr>
          <w:color w:val="121212"/>
          <w:shd w:val="clear" w:color="auto" w:fill="FFFFFF"/>
        </w:rPr>
        <w:t>BCUHB managed CDS and GDS clinics.</w:t>
      </w:r>
      <w:r w:rsidR="00214FFF" w:rsidRPr="00214FFF">
        <w:rPr>
          <w:rFonts w:cstheme="minorHAnsi"/>
          <w:color w:val="121212"/>
        </w:rPr>
        <w:br/>
      </w:r>
      <w:r w:rsidR="00214FFF" w:rsidRPr="00214FFF">
        <w:rPr>
          <w:rFonts w:cstheme="minorHAnsi"/>
          <w:color w:val="121212"/>
        </w:rPr>
        <w:br/>
      </w:r>
      <w:r w:rsidR="73750809" w:rsidRPr="28F19272">
        <w:rPr>
          <w:color w:val="121212"/>
          <w:shd w:val="clear" w:color="auto" w:fill="FFFFFF"/>
        </w:rPr>
        <w:t>This post would be ideally suited to dental practitioners with an interest in the education and teaching of dental students</w:t>
      </w:r>
      <w:r w:rsidR="5C971FE5" w:rsidRPr="28F19272">
        <w:rPr>
          <w:color w:val="121212"/>
          <w:shd w:val="clear" w:color="auto" w:fill="FFFFFF"/>
        </w:rPr>
        <w:t>.</w:t>
      </w:r>
      <w:r w:rsidR="00214FFF" w:rsidRPr="00214FFF">
        <w:rPr>
          <w:rFonts w:cstheme="minorHAnsi"/>
          <w:color w:val="121212"/>
        </w:rPr>
        <w:br/>
      </w:r>
      <w:r w:rsidR="73750809" w:rsidRPr="28F19272">
        <w:rPr>
          <w:color w:val="121212"/>
          <w:shd w:val="clear" w:color="auto" w:fill="FFFFFF"/>
        </w:rPr>
        <w:t> </w:t>
      </w:r>
      <w:r w:rsidR="00214FFF" w:rsidRPr="00214FFF">
        <w:rPr>
          <w:rFonts w:cstheme="minorHAnsi"/>
          <w:color w:val="121212"/>
        </w:rPr>
        <w:br/>
      </w:r>
      <w:r w:rsidR="73750809" w:rsidRPr="28F19272">
        <w:rPr>
          <w:color w:val="121212"/>
          <w:shd w:val="clear" w:color="auto" w:fill="FFFFFF"/>
        </w:rPr>
        <w:t xml:space="preserve">A major aspect of the post is to provide support for the training of </w:t>
      </w:r>
      <w:r w:rsidR="5C971FE5" w:rsidRPr="28F19272">
        <w:rPr>
          <w:color w:val="121212"/>
          <w:shd w:val="clear" w:color="auto" w:fill="FFFFFF"/>
        </w:rPr>
        <w:t>undergraduate</w:t>
      </w:r>
      <w:r w:rsidR="052710D8" w:rsidRPr="28F19272">
        <w:rPr>
          <w:color w:val="121212"/>
          <w:shd w:val="clear" w:color="auto" w:fill="FFFFFF"/>
        </w:rPr>
        <w:t xml:space="preserve"> </w:t>
      </w:r>
      <w:r w:rsidR="5C971FE5" w:rsidRPr="28F19272">
        <w:rPr>
          <w:color w:val="121212"/>
          <w:shd w:val="clear" w:color="auto" w:fill="FFFFFF"/>
        </w:rPr>
        <w:t>students</w:t>
      </w:r>
      <w:r w:rsidR="052710D8" w:rsidRPr="28F19272">
        <w:rPr>
          <w:color w:val="121212"/>
          <w:shd w:val="clear" w:color="auto" w:fill="FFFFFF"/>
        </w:rPr>
        <w:t xml:space="preserve"> in restorative dentistry</w:t>
      </w:r>
      <w:r w:rsidR="5C971FE5" w:rsidRPr="28F19272">
        <w:rPr>
          <w:color w:val="121212"/>
          <w:shd w:val="clear" w:color="auto" w:fill="FFFFFF"/>
        </w:rPr>
        <w:t xml:space="preserve"> studying </w:t>
      </w:r>
      <w:r w:rsidR="052710D8" w:rsidRPr="28F19272">
        <w:rPr>
          <w:color w:val="121212"/>
          <w:shd w:val="clear" w:color="auto" w:fill="FFFFFF"/>
        </w:rPr>
        <w:t xml:space="preserve">the </w:t>
      </w:r>
      <w:r w:rsidR="73750809" w:rsidRPr="28F19272">
        <w:rPr>
          <w:color w:val="121212"/>
          <w:shd w:val="clear" w:color="auto" w:fill="FFFFFF"/>
        </w:rPr>
        <w:t xml:space="preserve">Bachelor of Dental Surgery (BDS) You will </w:t>
      </w:r>
      <w:r>
        <w:rPr>
          <w:color w:val="121212"/>
          <w:shd w:val="clear" w:color="auto" w:fill="FFFFFF"/>
        </w:rPr>
        <w:t>deliver</w:t>
      </w:r>
      <w:r w:rsidR="73750809" w:rsidRPr="28F19272">
        <w:rPr>
          <w:color w:val="121212"/>
          <w:shd w:val="clear" w:color="auto" w:fill="FFFFFF"/>
        </w:rPr>
        <w:t xml:space="preserve"> regular clinical teaching sessions.  You will be expected to take part in all aspects of clinical governance activities</w:t>
      </w:r>
      <w:r w:rsidR="6159976A" w:rsidRPr="28F19272">
        <w:rPr>
          <w:color w:val="121212"/>
          <w:shd w:val="clear" w:color="auto" w:fill="FFFFFF"/>
        </w:rPr>
        <w:t xml:space="preserve"> and benchmarking/induction - which will involve attending </w:t>
      </w:r>
      <w:r w:rsidR="158DF5B8" w:rsidRPr="28F19272">
        <w:rPr>
          <w:color w:val="121212"/>
          <w:shd w:val="clear" w:color="auto" w:fill="FFFFFF"/>
        </w:rPr>
        <w:t>the University Dental Hospital (</w:t>
      </w:r>
      <w:r w:rsidR="6159976A" w:rsidRPr="28F19272">
        <w:rPr>
          <w:color w:val="121212"/>
          <w:shd w:val="clear" w:color="auto" w:fill="FFFFFF"/>
        </w:rPr>
        <w:t>UDH</w:t>
      </w:r>
      <w:r w:rsidR="4A93E7CA" w:rsidRPr="28F19272">
        <w:rPr>
          <w:color w:val="121212"/>
          <w:shd w:val="clear" w:color="auto" w:fill="FFFFFF"/>
        </w:rPr>
        <w:t>)</w:t>
      </w:r>
      <w:r w:rsidR="6159976A" w:rsidRPr="28F19272">
        <w:rPr>
          <w:color w:val="121212"/>
          <w:shd w:val="clear" w:color="auto" w:fill="FFFFFF"/>
        </w:rPr>
        <w:t xml:space="preserve"> in Cardiff periodically (at induction and then once or twice a year for staff training days)</w:t>
      </w:r>
      <w:r w:rsidR="73750809" w:rsidRPr="28F19272">
        <w:rPr>
          <w:color w:val="121212"/>
          <w:shd w:val="clear" w:color="auto" w:fill="FFFFFF"/>
        </w:rPr>
        <w:t>. An appropriate honorary clinical</w:t>
      </w:r>
      <w:r>
        <w:rPr>
          <w:color w:val="121212"/>
          <w:shd w:val="clear" w:color="auto" w:fill="FFFFFF"/>
        </w:rPr>
        <w:t xml:space="preserve"> title</w:t>
      </w:r>
      <w:r w:rsidR="73750809" w:rsidRPr="28F19272">
        <w:rPr>
          <w:color w:val="121212"/>
          <w:shd w:val="clear" w:color="auto" w:fill="FFFFFF"/>
        </w:rPr>
        <w:t xml:space="preserve"> will be requested from </w:t>
      </w:r>
      <w:r>
        <w:rPr>
          <w:color w:val="121212"/>
          <w:shd w:val="clear" w:color="auto" w:fill="FFFFFF"/>
        </w:rPr>
        <w:t xml:space="preserve">Cardiff </w:t>
      </w:r>
      <w:r w:rsidR="2ED5886B">
        <w:rPr>
          <w:color w:val="121212"/>
          <w:shd w:val="clear" w:color="auto" w:fill="FFFFFF"/>
        </w:rPr>
        <w:t>University,</w:t>
      </w:r>
      <w:r w:rsidR="291B489D">
        <w:rPr>
          <w:color w:val="121212"/>
          <w:shd w:val="clear" w:color="auto" w:fill="FFFFFF"/>
        </w:rPr>
        <w:t xml:space="preserve"> this will be necessary to access university resources, manage emails, and the clinical portfolio system.</w:t>
      </w:r>
      <w:r w:rsidR="00214FFF" w:rsidRPr="00214FFF">
        <w:rPr>
          <w:rFonts w:cstheme="minorHAnsi"/>
          <w:color w:val="121212"/>
        </w:rPr>
        <w:br/>
      </w:r>
      <w:r w:rsidR="00214FFF" w:rsidRPr="00214FFF">
        <w:rPr>
          <w:rFonts w:cstheme="minorHAnsi"/>
          <w:color w:val="121212"/>
        </w:rPr>
        <w:br/>
      </w:r>
      <w:r w:rsidR="73750809" w:rsidRPr="28F19272">
        <w:rPr>
          <w:color w:val="121212"/>
          <w:shd w:val="clear" w:color="auto" w:fill="FFFFFF"/>
        </w:rPr>
        <w:t>Activities the post holder will be expected to undertake:</w:t>
      </w:r>
      <w:r w:rsidR="00214FFF" w:rsidRPr="00214FFF">
        <w:rPr>
          <w:rFonts w:cstheme="minorHAnsi"/>
          <w:color w:val="121212"/>
        </w:rPr>
        <w:br/>
      </w:r>
      <w:r w:rsidR="00214FFF" w:rsidRPr="00214FFF">
        <w:rPr>
          <w:rFonts w:cstheme="minorHAnsi"/>
          <w:color w:val="121212"/>
        </w:rPr>
        <w:br/>
      </w:r>
      <w:r w:rsidR="73750809" w:rsidRPr="28F19272">
        <w:rPr>
          <w:rStyle w:val="Strong"/>
          <w:color w:val="121212"/>
          <w:bdr w:val="none" w:sz="0" w:space="0" w:color="auto" w:frame="1"/>
          <w:shd w:val="clear" w:color="auto" w:fill="FFFFFF"/>
        </w:rPr>
        <w:t>Teaching</w:t>
      </w:r>
      <w:r w:rsidR="00214FFF" w:rsidRPr="00214FFF">
        <w:rPr>
          <w:rFonts w:cstheme="minorHAnsi"/>
          <w:color w:val="121212"/>
        </w:rPr>
        <w:br/>
      </w:r>
      <w:r w:rsidR="00214FFF" w:rsidRPr="00214FFF">
        <w:rPr>
          <w:rFonts w:cstheme="minorHAnsi"/>
          <w:color w:val="121212"/>
        </w:rPr>
        <w:br/>
      </w:r>
      <w:r w:rsidR="73750809" w:rsidRPr="28F19272">
        <w:rPr>
          <w:color w:val="121212"/>
          <w:shd w:val="clear" w:color="auto" w:fill="FFFFFF"/>
        </w:rPr>
        <w:t>•    Conduct didactic and clinical teaching of Restorative Dentistry/ Primary Care on</w:t>
      </w:r>
      <w:r w:rsidR="052710D8" w:rsidRPr="28F19272">
        <w:rPr>
          <w:color w:val="121212"/>
          <w:shd w:val="clear" w:color="auto" w:fill="FFFFFF"/>
        </w:rPr>
        <w:t xml:space="preserve"> </w:t>
      </w:r>
      <w:r w:rsidR="73750809" w:rsidRPr="28F19272">
        <w:rPr>
          <w:color w:val="121212"/>
          <w:shd w:val="clear" w:color="auto" w:fill="FFFFFF"/>
        </w:rPr>
        <w:t xml:space="preserve">undergraduate </w:t>
      </w:r>
      <w:r w:rsidR="283D86C2" w:rsidRPr="28F19272">
        <w:rPr>
          <w:color w:val="121212"/>
          <w:shd w:val="clear" w:color="auto" w:fill="FFFFFF"/>
        </w:rPr>
        <w:t>p</w:t>
      </w:r>
      <w:r w:rsidR="73750809" w:rsidRPr="28F19272">
        <w:rPr>
          <w:color w:val="121212"/>
          <w:shd w:val="clear" w:color="auto" w:fill="FFFFFF"/>
        </w:rPr>
        <w:t>rogrammes</w:t>
      </w:r>
      <w:r w:rsidR="0E27FB04" w:rsidRPr="28F19272">
        <w:rPr>
          <w:color w:val="121212"/>
          <w:shd w:val="clear" w:color="auto" w:fill="FFFFFF"/>
        </w:rPr>
        <w:t>.</w:t>
      </w:r>
      <w:r w:rsidR="00214FFF" w:rsidRPr="00214FFF">
        <w:rPr>
          <w:rFonts w:cstheme="minorHAnsi"/>
          <w:color w:val="121212"/>
        </w:rPr>
        <w:br/>
      </w:r>
      <w:r w:rsidR="73750809" w:rsidRPr="28F19272">
        <w:rPr>
          <w:color w:val="121212"/>
          <w:shd w:val="clear" w:color="auto" w:fill="FFFFFF"/>
        </w:rPr>
        <w:t xml:space="preserve">•    Engage in the development and delivery of teaching and assessment in restorative dentistry, </w:t>
      </w:r>
      <w:r w:rsidR="67405776" w:rsidRPr="28F19272">
        <w:rPr>
          <w:color w:val="121212"/>
          <w:shd w:val="clear" w:color="auto" w:fill="FFFFFF"/>
        </w:rPr>
        <w:t>s</w:t>
      </w:r>
      <w:r w:rsidR="73750809" w:rsidRPr="28F19272">
        <w:rPr>
          <w:color w:val="121212"/>
          <w:shd w:val="clear" w:color="auto" w:fill="FFFFFF"/>
        </w:rPr>
        <w:t>upport learning &amp; teaching innovation and contribute to the learning and teaching strategy of the school. </w:t>
      </w:r>
      <w:r w:rsidR="00214FFF" w:rsidRPr="00214FFF">
        <w:rPr>
          <w:rFonts w:cstheme="minorHAnsi"/>
          <w:color w:val="121212"/>
        </w:rPr>
        <w:br/>
      </w:r>
      <w:r w:rsidR="73750809" w:rsidRPr="28F19272">
        <w:rPr>
          <w:color w:val="121212"/>
          <w:shd w:val="clear" w:color="auto" w:fill="FFFFFF"/>
        </w:rPr>
        <w:t>•    Provide an exemplary ethical standard as a role model for students at all levels.</w:t>
      </w:r>
      <w:r w:rsidR="00214FFF" w:rsidRPr="00214FFF">
        <w:rPr>
          <w:rFonts w:cstheme="minorHAnsi"/>
          <w:color w:val="121212"/>
        </w:rPr>
        <w:br/>
      </w:r>
      <w:r w:rsidR="73750809" w:rsidRPr="28F19272">
        <w:rPr>
          <w:color w:val="121212"/>
          <w:shd w:val="clear" w:color="auto" w:fill="FFFFFF"/>
        </w:rPr>
        <w:t>•    Undertake managerial and organisational duties associated with teaching of undergraduate students.</w:t>
      </w:r>
      <w:r w:rsidR="00214FFF" w:rsidRPr="00214FFF">
        <w:rPr>
          <w:rFonts w:cstheme="minorHAnsi"/>
          <w:color w:val="121212"/>
        </w:rPr>
        <w:br/>
      </w:r>
      <w:r w:rsidR="73750809" w:rsidRPr="28F19272">
        <w:rPr>
          <w:color w:val="121212"/>
          <w:shd w:val="clear" w:color="auto" w:fill="FFFFFF"/>
        </w:rPr>
        <w:t>•    Inspire students to reach their full potential, developing your skills in assessment methods and in providing constructive feedback to students.         </w:t>
      </w:r>
      <w:r w:rsidR="00214FFF" w:rsidRPr="00214FFF">
        <w:rPr>
          <w:rFonts w:cstheme="minorHAnsi"/>
          <w:color w:val="121212"/>
        </w:rPr>
        <w:br/>
      </w:r>
      <w:r w:rsidR="73750809" w:rsidRPr="00E30520">
        <w:rPr>
          <w:color w:val="121212"/>
          <w:shd w:val="clear" w:color="auto" w:fill="FFFFFF"/>
        </w:rPr>
        <w:t>•    Carry out other forms of scholarship including work associated with examinations (setting and marking papers and providing constructive feedback to students), administration, and participation in committee work.</w:t>
      </w:r>
      <w:r w:rsidR="00214FFF" w:rsidRPr="00214FFF">
        <w:rPr>
          <w:rFonts w:cstheme="minorHAnsi"/>
          <w:color w:val="121212"/>
        </w:rPr>
        <w:br/>
      </w:r>
      <w:r w:rsidR="73750809" w:rsidRPr="28F19272">
        <w:rPr>
          <w:color w:val="121212"/>
          <w:shd w:val="clear" w:color="auto" w:fill="FFFFFF"/>
        </w:rPr>
        <w:t>•    Any other duties, commensurate with the grade of the post.</w:t>
      </w:r>
      <w:r w:rsidR="00214FFF" w:rsidRPr="00214FFF">
        <w:rPr>
          <w:rFonts w:cstheme="minorHAnsi"/>
          <w:color w:val="121212"/>
        </w:rPr>
        <w:br/>
      </w:r>
    </w:p>
    <w:p w14:paraId="10BB5BBC" w14:textId="3601CCBD" w:rsidR="00E30520" w:rsidRDefault="00E30520" w:rsidP="28F19272">
      <w:pPr>
        <w:rPr>
          <w:rStyle w:val="Strong"/>
          <w:color w:val="121212"/>
          <w:bdr w:val="none" w:sz="0" w:space="0" w:color="auto" w:frame="1"/>
          <w:shd w:val="clear" w:color="auto" w:fill="FFFFFF"/>
        </w:rPr>
      </w:pPr>
      <w:r w:rsidRPr="28F19272">
        <w:rPr>
          <w:rFonts w:eastAsia="Times New Roman"/>
          <w:b/>
          <w:bCs/>
          <w:bdr w:val="none" w:sz="0" w:space="0" w:color="auto" w:frame="1"/>
          <w:lang w:eastAsia="en-GB"/>
        </w:rPr>
        <w:lastRenderedPageBreak/>
        <w:t>Administrative</w:t>
      </w:r>
      <w:r w:rsidRPr="00214FFF">
        <w:rPr>
          <w:rFonts w:eastAsia="Times New Roman" w:cstheme="minorHAnsi"/>
          <w:lang w:eastAsia="en-GB"/>
        </w:rPr>
        <w:br/>
      </w:r>
      <w:r w:rsidRPr="00214FFF">
        <w:rPr>
          <w:rFonts w:eastAsia="Times New Roman" w:cstheme="minorHAnsi"/>
          <w:lang w:eastAsia="en-GB"/>
        </w:rPr>
        <w:br/>
      </w:r>
      <w:r w:rsidRPr="28F19272">
        <w:rPr>
          <w:rFonts w:eastAsia="Times New Roman"/>
          <w:lang w:eastAsia="en-GB"/>
        </w:rPr>
        <w:t>•    Participate in University/programme related administrative duties and assessment, through participation in committee work within the School, College, and University structure.</w:t>
      </w:r>
      <w:r w:rsidRPr="00214FFF">
        <w:rPr>
          <w:rFonts w:eastAsia="Times New Roman" w:cstheme="minorHAnsi"/>
          <w:lang w:eastAsia="en-GB"/>
        </w:rPr>
        <w:br/>
      </w:r>
      <w:r w:rsidRPr="28F19272">
        <w:rPr>
          <w:rFonts w:eastAsia="Times New Roman"/>
          <w:lang w:eastAsia="en-GB"/>
        </w:rPr>
        <w:t>•    Engage with the University Performance Development Review (PDR) process.</w:t>
      </w:r>
      <w:r w:rsidRPr="00214FFF">
        <w:rPr>
          <w:rFonts w:eastAsia="Times New Roman" w:cstheme="minorHAnsi"/>
          <w:lang w:eastAsia="en-GB"/>
        </w:rPr>
        <w:br/>
      </w:r>
      <w:r w:rsidRPr="28F19272">
        <w:rPr>
          <w:rFonts w:eastAsia="Times New Roman"/>
          <w:lang w:eastAsia="en-GB"/>
        </w:rPr>
        <w:t>•    </w:t>
      </w:r>
      <w:r>
        <w:rPr>
          <w:rFonts w:eastAsia="Times New Roman"/>
          <w:lang w:eastAsia="en-GB"/>
        </w:rPr>
        <w:t>P</w:t>
      </w:r>
      <w:r w:rsidRPr="28F19272">
        <w:rPr>
          <w:rFonts w:eastAsia="Times New Roman"/>
          <w:lang w:eastAsia="en-GB"/>
        </w:rPr>
        <w:t>rovide pastoral support and guidance to students</w:t>
      </w:r>
      <w:r>
        <w:rPr>
          <w:rFonts w:eastAsia="Times New Roman"/>
          <w:lang w:eastAsia="en-GB"/>
        </w:rPr>
        <w:t xml:space="preserve"> on placement</w:t>
      </w:r>
      <w:r w:rsidRPr="28F19272">
        <w:rPr>
          <w:rFonts w:eastAsia="Times New Roman"/>
          <w:lang w:eastAsia="en-GB"/>
        </w:rPr>
        <w:t>, including individualised support to undergraduate students where appropriate.</w:t>
      </w:r>
      <w:r w:rsidRPr="00214FFF">
        <w:rPr>
          <w:rFonts w:eastAsia="Times New Roman" w:cstheme="minorHAnsi"/>
          <w:lang w:eastAsia="en-GB"/>
        </w:rPr>
        <w:br/>
      </w:r>
      <w:r w:rsidRPr="28F19272">
        <w:rPr>
          <w:rFonts w:eastAsia="Times New Roman"/>
          <w:lang w:eastAsia="en-GB"/>
        </w:rPr>
        <w:t xml:space="preserve">•    Attend professional training sessions </w:t>
      </w:r>
      <w:r w:rsidR="51E35EB2" w:rsidRPr="28F19272">
        <w:rPr>
          <w:rFonts w:eastAsia="Times New Roman"/>
          <w:lang w:eastAsia="en-GB"/>
        </w:rPr>
        <w:t xml:space="preserve">in UDH </w:t>
      </w:r>
      <w:r w:rsidRPr="28F19272">
        <w:rPr>
          <w:rFonts w:eastAsia="Times New Roman"/>
          <w:lang w:eastAsia="en-GB"/>
        </w:rPr>
        <w:t>related to student learning, teaching and assessment including participating in Peer Review of Teaching and other quality enhancement processes.</w:t>
      </w:r>
      <w:r w:rsidRPr="00214FFF">
        <w:rPr>
          <w:rFonts w:eastAsia="Times New Roman" w:cstheme="minorHAnsi"/>
          <w:lang w:eastAsia="en-GB"/>
        </w:rPr>
        <w:br/>
      </w:r>
      <w:r w:rsidRPr="28F19272">
        <w:rPr>
          <w:rFonts w:eastAsia="Times New Roman"/>
          <w:lang w:eastAsia="en-GB"/>
        </w:rPr>
        <w:t>•    Take reasonable care for the health and safety of self and of other persons who may be affected by your acts or omissions at work in accordance with the Health and Safety at Work Act 1974, EC directives and the University’s Safety, Health and Environment Policies and procedures and to cooperate with the University on any legal duties placed on it as the employer.</w:t>
      </w:r>
      <w:r w:rsidRPr="00214FFF">
        <w:rPr>
          <w:rFonts w:eastAsia="Times New Roman" w:cstheme="minorHAnsi"/>
          <w:lang w:eastAsia="en-GB"/>
        </w:rPr>
        <w:br/>
      </w:r>
      <w:r w:rsidRPr="28F19272">
        <w:rPr>
          <w:rFonts w:eastAsia="Times New Roman"/>
          <w:lang w:eastAsia="en-GB"/>
        </w:rPr>
        <w:t xml:space="preserve">•    Comply with legal and regulatory requirements in respect of equality and diversity, </w:t>
      </w:r>
      <w:r w:rsidR="4CCCE035" w:rsidRPr="28F19272">
        <w:rPr>
          <w:rFonts w:eastAsia="Times New Roman"/>
          <w:lang w:eastAsia="en-GB"/>
        </w:rPr>
        <w:t xml:space="preserve">mandatory training, </w:t>
      </w:r>
      <w:r w:rsidRPr="28F19272">
        <w:rPr>
          <w:rFonts w:eastAsia="Times New Roman"/>
          <w:lang w:eastAsia="en-GB"/>
        </w:rPr>
        <w:t>data protection, copyright and licensing, security, financial and other University policies, procedures and codes as appropriate.</w:t>
      </w:r>
      <w:r w:rsidRPr="00214FFF">
        <w:rPr>
          <w:rFonts w:eastAsia="Times New Roman" w:cstheme="minorHAnsi"/>
          <w:lang w:eastAsia="en-GB"/>
        </w:rPr>
        <w:br/>
      </w:r>
      <w:r w:rsidRPr="28F19272">
        <w:rPr>
          <w:rFonts w:eastAsia="Times New Roman"/>
          <w:lang w:eastAsia="en-GB"/>
        </w:rPr>
        <w:t>•    You may be asked to perform other duties occasionally which are not included above, but which will be consistent with the role.</w:t>
      </w:r>
    </w:p>
    <w:p w14:paraId="3C401740" w14:textId="6932B428" w:rsidR="00665B15" w:rsidRDefault="00665B15" w:rsidP="59AB00E5">
      <w:pPr>
        <w:rPr>
          <w:rFonts w:eastAsia="Times New Roman"/>
          <w:bdr w:val="none" w:sz="0" w:space="0" w:color="auto" w:frame="1"/>
          <w:shd w:val="clear" w:color="auto" w:fill="FFFFFF"/>
          <w:lang w:eastAsia="en-GB"/>
        </w:rPr>
      </w:pPr>
    </w:p>
    <w:p w14:paraId="68888776" w14:textId="6CC0D1DE" w:rsidR="00214FFF" w:rsidRPr="00214FFF" w:rsidRDefault="00214FFF">
      <w:pPr>
        <w:rPr>
          <w:rStyle w:val="Strong"/>
          <w:rFonts w:cstheme="minorHAnsi"/>
          <w:color w:val="121212"/>
          <w:u w:val="single"/>
          <w:bdr w:val="none" w:sz="0" w:space="0" w:color="auto" w:frame="1"/>
          <w:shd w:val="clear" w:color="auto" w:fill="FFFFFF"/>
        </w:rPr>
      </w:pPr>
      <w:r w:rsidRPr="00214FFF">
        <w:rPr>
          <w:rStyle w:val="Strong"/>
          <w:rFonts w:cstheme="minorHAnsi"/>
          <w:color w:val="121212"/>
          <w:u w:val="single"/>
          <w:bdr w:val="none" w:sz="0" w:space="0" w:color="auto" w:frame="1"/>
          <w:shd w:val="clear" w:color="auto" w:fill="FFFFFF"/>
        </w:rPr>
        <w:t>Person Specification</w:t>
      </w:r>
    </w:p>
    <w:p w14:paraId="5BE85990" w14:textId="314F8C22" w:rsidR="00E519BA" w:rsidRDefault="73750809" w:rsidP="00402235">
      <w:pPr>
        <w:spacing w:after="0"/>
        <w:rPr>
          <w:color w:val="121212"/>
        </w:rPr>
      </w:pPr>
      <w:r w:rsidRPr="28F19272">
        <w:rPr>
          <w:rStyle w:val="Strong"/>
          <w:color w:val="121212"/>
          <w:bdr w:val="none" w:sz="0" w:space="0" w:color="auto" w:frame="1"/>
          <w:shd w:val="clear" w:color="auto" w:fill="FFFFFF"/>
        </w:rPr>
        <w:t>Essential criteria</w:t>
      </w:r>
      <w:r w:rsidR="00214FFF" w:rsidRPr="00214FFF">
        <w:rPr>
          <w:rFonts w:cstheme="minorHAnsi"/>
          <w:color w:val="121212"/>
        </w:rPr>
        <w:br/>
      </w:r>
      <w:r w:rsidR="00214FFF" w:rsidRPr="00214FFF">
        <w:rPr>
          <w:rFonts w:cstheme="minorHAnsi"/>
          <w:color w:val="121212"/>
        </w:rPr>
        <w:br/>
      </w:r>
      <w:r w:rsidRPr="28F19272">
        <w:rPr>
          <w:color w:val="121212"/>
          <w:shd w:val="clear" w:color="auto" w:fill="FFFFFF"/>
        </w:rPr>
        <w:t>1.    Possess a BDS (or equivalent) degree, full registration with the United Kingdom General Dental Council (GDC).</w:t>
      </w:r>
      <w:r w:rsidR="00214FFF" w:rsidRPr="00214FFF">
        <w:rPr>
          <w:rFonts w:cstheme="minorHAnsi"/>
          <w:color w:val="121212"/>
        </w:rPr>
        <w:br/>
      </w:r>
      <w:r w:rsidRPr="28F19272">
        <w:rPr>
          <w:color w:val="121212"/>
          <w:shd w:val="clear" w:color="auto" w:fill="FFFFFF"/>
        </w:rPr>
        <w:t>2.    Evidence of further postgraduate study in dentistry (this does not have to be a formal qualification but must be able to be evidenced).</w:t>
      </w:r>
      <w:r w:rsidR="00214FFF" w:rsidRPr="00214FFF">
        <w:rPr>
          <w:rFonts w:cstheme="minorHAnsi"/>
          <w:color w:val="121212"/>
        </w:rPr>
        <w:br/>
      </w:r>
      <w:r w:rsidRPr="28F19272">
        <w:rPr>
          <w:color w:val="121212"/>
          <w:shd w:val="clear" w:color="auto" w:fill="FFFFFF"/>
        </w:rPr>
        <w:t xml:space="preserve">3.    Evidence of post qualification experience of working within a general dental practice </w:t>
      </w:r>
      <w:r w:rsidR="00214FFF" w:rsidRPr="00214FFF">
        <w:rPr>
          <w:rFonts w:cstheme="minorHAnsi"/>
          <w:color w:val="121212"/>
        </w:rPr>
        <w:br/>
      </w:r>
      <w:r w:rsidR="26E8EC13" w:rsidRPr="28F19272">
        <w:rPr>
          <w:color w:val="121212"/>
          <w:shd w:val="clear" w:color="auto" w:fill="FFFFFF"/>
        </w:rPr>
        <w:t>4</w:t>
      </w:r>
      <w:r w:rsidRPr="28F19272">
        <w:rPr>
          <w:color w:val="121212"/>
          <w:shd w:val="clear" w:color="auto" w:fill="FFFFFF"/>
        </w:rPr>
        <w:t xml:space="preserve">.    Knowledge of and/or participation in Clinical Governance and Audit. </w:t>
      </w:r>
    </w:p>
    <w:p w14:paraId="58C6B4AD" w14:textId="77777777" w:rsidR="00E30520" w:rsidRDefault="54DC3315" w:rsidP="00402235">
      <w:pPr>
        <w:spacing w:after="0"/>
        <w:rPr>
          <w:color w:val="121212"/>
          <w:shd w:val="clear" w:color="auto" w:fill="FFFFFF"/>
        </w:rPr>
      </w:pPr>
      <w:r w:rsidRPr="28F19272">
        <w:rPr>
          <w:color w:val="121212"/>
          <w:shd w:val="clear" w:color="auto" w:fill="FFFFFF"/>
        </w:rPr>
        <w:t xml:space="preserve">5.    </w:t>
      </w:r>
      <w:r w:rsidR="73750809" w:rsidRPr="28F19272">
        <w:rPr>
          <w:color w:val="121212"/>
          <w:shd w:val="clear" w:color="auto" w:fill="FFFFFF"/>
        </w:rPr>
        <w:t>Evidence of Continued Professional Development in specified core activity and Primary Care Dentistry.</w:t>
      </w:r>
      <w:r w:rsidR="00214FFF" w:rsidRPr="00214FFF">
        <w:rPr>
          <w:rFonts w:cstheme="minorHAnsi"/>
          <w:color w:val="121212"/>
        </w:rPr>
        <w:br/>
      </w:r>
      <w:r w:rsidR="73750809" w:rsidRPr="28F19272">
        <w:rPr>
          <w:color w:val="121212"/>
          <w:shd w:val="clear" w:color="auto" w:fill="FFFFFF"/>
        </w:rPr>
        <w:t>6.    Ability to work well within a team but take independent decisions when necessary and seek advice when appropriate, displaying independence in personal goal setting. </w:t>
      </w:r>
      <w:r w:rsidR="00214FFF" w:rsidRPr="00214FFF">
        <w:rPr>
          <w:rFonts w:cstheme="minorHAnsi"/>
          <w:color w:val="121212"/>
        </w:rPr>
        <w:br/>
      </w:r>
      <w:r w:rsidR="73750809" w:rsidRPr="28F19272">
        <w:rPr>
          <w:color w:val="121212"/>
          <w:shd w:val="clear" w:color="auto" w:fill="FFFFFF"/>
        </w:rPr>
        <w:t>7.    Evidence of excellent communication skills, both written and verbal, and the ability to relate to patients, students, and colleagues.</w:t>
      </w:r>
      <w:r w:rsidR="00214FFF" w:rsidRPr="00214FFF">
        <w:rPr>
          <w:rFonts w:cstheme="minorHAnsi"/>
          <w:color w:val="121212"/>
        </w:rPr>
        <w:br/>
      </w:r>
      <w:r w:rsidR="73750809" w:rsidRPr="28F19272">
        <w:rPr>
          <w:color w:val="121212"/>
          <w:shd w:val="clear" w:color="auto" w:fill="FFFFFF"/>
        </w:rPr>
        <w:t>8.    An innovative and forward-thinking approach to problem solving.</w:t>
      </w:r>
      <w:r w:rsidR="00214FFF" w:rsidRPr="00214FFF">
        <w:rPr>
          <w:rFonts w:cstheme="minorHAnsi"/>
          <w:color w:val="121212"/>
        </w:rPr>
        <w:br/>
      </w:r>
      <w:r w:rsidR="73750809" w:rsidRPr="28F19272">
        <w:rPr>
          <w:color w:val="121212"/>
          <w:shd w:val="clear" w:color="auto" w:fill="FFFFFF"/>
        </w:rPr>
        <w:t>9.    Ability to organise own learning and time.</w:t>
      </w:r>
      <w:r w:rsidR="00214FFF" w:rsidRPr="00214FFF">
        <w:rPr>
          <w:rFonts w:cstheme="minorHAnsi"/>
          <w:color w:val="121212"/>
        </w:rPr>
        <w:br/>
      </w:r>
      <w:r w:rsidR="73750809" w:rsidRPr="28F19272">
        <w:rPr>
          <w:color w:val="121212"/>
          <w:shd w:val="clear" w:color="auto" w:fill="FFFFFF"/>
        </w:rPr>
        <w:t>10.  Strong organisational skills with ability to prioritise own workload on a daily and longer-term basis</w:t>
      </w:r>
      <w:r w:rsidR="00214FFF" w:rsidRPr="00214FFF">
        <w:rPr>
          <w:rFonts w:cstheme="minorHAnsi"/>
          <w:color w:val="121212"/>
        </w:rPr>
        <w:br/>
      </w:r>
      <w:r w:rsidR="00214FFF" w:rsidRPr="00214FFF">
        <w:rPr>
          <w:rFonts w:cstheme="minorHAnsi"/>
          <w:color w:val="121212"/>
        </w:rPr>
        <w:br/>
      </w:r>
      <w:r w:rsidR="73750809" w:rsidRPr="28F19272">
        <w:rPr>
          <w:rStyle w:val="Strong"/>
          <w:color w:val="121212"/>
          <w:bdr w:val="none" w:sz="0" w:space="0" w:color="auto" w:frame="1"/>
          <w:shd w:val="clear" w:color="auto" w:fill="FFFFFF"/>
        </w:rPr>
        <w:t>Desirable criteria</w:t>
      </w:r>
      <w:r w:rsidR="00214FFF" w:rsidRPr="00214FFF">
        <w:rPr>
          <w:rFonts w:cstheme="minorHAnsi"/>
          <w:color w:val="121212"/>
        </w:rPr>
        <w:br/>
      </w:r>
      <w:r w:rsidR="00214FFF" w:rsidRPr="00214FFF">
        <w:rPr>
          <w:rFonts w:cstheme="minorHAnsi"/>
          <w:color w:val="121212"/>
        </w:rPr>
        <w:br/>
      </w:r>
      <w:bookmarkStart w:id="0" w:name="_Hlk159937888"/>
      <w:r w:rsidR="73750809" w:rsidRPr="28F19272">
        <w:rPr>
          <w:color w:val="121212"/>
          <w:shd w:val="clear" w:color="auto" w:fill="FFFFFF"/>
        </w:rPr>
        <w:t>11.  Formal postgraduate study related to Restorative Dentistry.</w:t>
      </w:r>
      <w:bookmarkEnd w:id="0"/>
    </w:p>
    <w:p w14:paraId="701AD5B1" w14:textId="4E608CAC" w:rsidR="00E30520" w:rsidRDefault="00E30520" w:rsidP="28F19272">
      <w:pPr>
        <w:rPr>
          <w:color w:val="121212"/>
          <w:shd w:val="clear" w:color="auto" w:fill="FFFFFF"/>
        </w:rPr>
      </w:pPr>
      <w:r w:rsidRPr="28F19272">
        <w:rPr>
          <w:color w:val="121212"/>
          <w:shd w:val="clear" w:color="auto" w:fill="FFFFFF"/>
        </w:rPr>
        <w:t>1</w:t>
      </w:r>
      <w:r>
        <w:rPr>
          <w:color w:val="121212"/>
          <w:shd w:val="clear" w:color="auto" w:fill="FFFFFF"/>
        </w:rPr>
        <w:t>2</w:t>
      </w:r>
      <w:r w:rsidRPr="28F19272">
        <w:rPr>
          <w:color w:val="121212"/>
          <w:shd w:val="clear" w:color="auto" w:fill="FFFFFF"/>
        </w:rPr>
        <w:t xml:space="preserve">.  </w:t>
      </w:r>
      <w:r>
        <w:rPr>
          <w:color w:val="121212"/>
          <w:shd w:val="clear" w:color="auto" w:fill="FFFFFF"/>
        </w:rPr>
        <w:t>Welsh speaker</w:t>
      </w:r>
      <w:r w:rsidR="00214FFF" w:rsidRPr="00214FFF">
        <w:rPr>
          <w:rFonts w:cstheme="minorHAnsi"/>
          <w:color w:val="121212"/>
        </w:rPr>
        <w:br/>
      </w:r>
      <w:r w:rsidR="73750809" w:rsidRPr="28F19272">
        <w:rPr>
          <w:color w:val="121212"/>
          <w:shd w:val="clear" w:color="auto" w:fill="FFFFFF"/>
        </w:rPr>
        <w:t>1</w:t>
      </w:r>
      <w:r>
        <w:rPr>
          <w:color w:val="121212"/>
          <w:shd w:val="clear" w:color="auto" w:fill="FFFFFF"/>
        </w:rPr>
        <w:t>3</w:t>
      </w:r>
      <w:r w:rsidR="73750809" w:rsidRPr="28F19272">
        <w:rPr>
          <w:color w:val="121212"/>
          <w:shd w:val="clear" w:color="auto" w:fill="FFFFFF"/>
        </w:rPr>
        <w:t>.  Distinctions, prizes, awards, scholarships, other degrees.</w:t>
      </w:r>
      <w:r w:rsidR="00214FFF" w:rsidRPr="00214FFF">
        <w:rPr>
          <w:rFonts w:cstheme="minorHAnsi"/>
          <w:color w:val="121212"/>
        </w:rPr>
        <w:br/>
      </w:r>
      <w:r w:rsidR="73750809" w:rsidRPr="28F19272">
        <w:rPr>
          <w:color w:val="121212"/>
          <w:shd w:val="clear" w:color="auto" w:fill="FFFFFF"/>
        </w:rPr>
        <w:lastRenderedPageBreak/>
        <w:t>1</w:t>
      </w:r>
      <w:r>
        <w:rPr>
          <w:color w:val="121212"/>
          <w:shd w:val="clear" w:color="auto" w:fill="FFFFFF"/>
        </w:rPr>
        <w:t>4</w:t>
      </w:r>
      <w:r w:rsidR="73750809" w:rsidRPr="28F19272">
        <w:rPr>
          <w:color w:val="121212"/>
          <w:shd w:val="clear" w:color="auto" w:fill="FFFFFF"/>
        </w:rPr>
        <w:t>.  Publications or evidence of scholarly interest/activity.</w:t>
      </w:r>
      <w:r w:rsidR="00214FFF" w:rsidRPr="00214FFF">
        <w:rPr>
          <w:rFonts w:cstheme="minorHAnsi"/>
          <w:color w:val="121212"/>
        </w:rPr>
        <w:br/>
      </w:r>
      <w:r w:rsidR="73750809" w:rsidRPr="28F19272">
        <w:rPr>
          <w:color w:val="121212"/>
          <w:shd w:val="clear" w:color="auto" w:fill="FFFFFF"/>
        </w:rPr>
        <w:t>1</w:t>
      </w:r>
      <w:r>
        <w:rPr>
          <w:color w:val="121212"/>
          <w:shd w:val="clear" w:color="auto" w:fill="FFFFFF"/>
        </w:rPr>
        <w:t>5</w:t>
      </w:r>
      <w:r w:rsidR="73750809" w:rsidRPr="28F19272">
        <w:rPr>
          <w:color w:val="121212"/>
          <w:shd w:val="clear" w:color="auto" w:fill="FFFFFF"/>
        </w:rPr>
        <w:t>.  Experience of teaching within a higher education, or NHS, training environment.</w:t>
      </w:r>
    </w:p>
    <w:p w14:paraId="04E16555" w14:textId="77777777" w:rsidR="00402235" w:rsidRDefault="00402235" w:rsidP="28F19272">
      <w:pPr>
        <w:rPr>
          <w:color w:val="121212"/>
          <w:shd w:val="clear" w:color="auto" w:fill="FFFFFF"/>
        </w:rPr>
      </w:pPr>
    </w:p>
    <w:p w14:paraId="7CDD9D68" w14:textId="5111B2F4" w:rsidR="00214FFF" w:rsidRPr="00665B15" w:rsidRDefault="73750809">
      <w:pPr>
        <w:rPr>
          <w:color w:val="121212"/>
          <w:shd w:val="clear" w:color="auto" w:fill="FFFFFF"/>
        </w:rPr>
      </w:pPr>
      <w:r w:rsidRPr="28F19272">
        <w:rPr>
          <w:rStyle w:val="Strong"/>
          <w:color w:val="121212"/>
          <w:bdr w:val="none" w:sz="0" w:space="0" w:color="auto" w:frame="1"/>
          <w:shd w:val="clear" w:color="auto" w:fill="FFFFFF"/>
        </w:rPr>
        <w:t>IMPORTANT: Evidencing Criteria</w:t>
      </w:r>
      <w:r w:rsidR="00214FFF" w:rsidRPr="00214FFF">
        <w:rPr>
          <w:rFonts w:cstheme="minorHAnsi"/>
          <w:color w:val="121212"/>
        </w:rPr>
        <w:br/>
      </w:r>
      <w:r w:rsidR="00214FFF" w:rsidRPr="00214FFF">
        <w:rPr>
          <w:rFonts w:cstheme="minorHAnsi"/>
          <w:color w:val="121212"/>
        </w:rPr>
        <w:br/>
      </w:r>
      <w:r w:rsidRPr="28F19272">
        <w:rPr>
          <w:color w:val="121212"/>
          <w:shd w:val="clear" w:color="auto" w:fill="FFFFFF"/>
        </w:rPr>
        <w:t xml:space="preserve">It is the School of Dentistry's policy to use the person specification as a key tool for short-listing. Candidates should evidence that they meet ALL of the essential criteria as well as, where relevant, the desirable.  As part of the application </w:t>
      </w:r>
      <w:proofErr w:type="gramStart"/>
      <w:r w:rsidRPr="28F19272">
        <w:rPr>
          <w:color w:val="121212"/>
          <w:shd w:val="clear" w:color="auto" w:fill="FFFFFF"/>
        </w:rPr>
        <w:t>process</w:t>
      </w:r>
      <w:proofErr w:type="gramEnd"/>
      <w:r w:rsidRPr="28F19272">
        <w:rPr>
          <w:color w:val="121212"/>
          <w:shd w:val="clear" w:color="auto" w:fill="FFFFFF"/>
        </w:rPr>
        <w:t xml:space="preserve"> you will be asked to provide this evidence via a supporting statement.</w:t>
      </w:r>
      <w:r w:rsidR="00214FFF" w:rsidRPr="00214FFF">
        <w:rPr>
          <w:rFonts w:cstheme="minorHAnsi"/>
          <w:color w:val="121212"/>
        </w:rPr>
        <w:br/>
      </w:r>
      <w:r w:rsidR="00214FFF" w:rsidRPr="00214FFF">
        <w:rPr>
          <w:rFonts w:cstheme="minorHAnsi"/>
          <w:color w:val="121212"/>
        </w:rPr>
        <w:br/>
      </w:r>
      <w:r w:rsidR="00214FFF" w:rsidRPr="59AB00E5">
        <w:rPr>
          <w:color w:val="121212"/>
          <w:shd w:val="clear" w:color="auto" w:fill="FFFFFF"/>
        </w:rPr>
        <w:t>If candidates do not provide written evidence of meeting all of the essential criteria then their application will not be progressed.  The School of Dentistry welcome the submission of CVs to accompany evidence of the job-based criteria.</w:t>
      </w:r>
    </w:p>
    <w:sectPr w:rsidR="00214FFF" w:rsidRPr="00665B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116AD9"/>
    <w:multiLevelType w:val="hybridMultilevel"/>
    <w:tmpl w:val="C344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D13115"/>
    <w:multiLevelType w:val="hybridMultilevel"/>
    <w:tmpl w:val="D4F8EAB4"/>
    <w:lvl w:ilvl="0" w:tplc="8856D3A4">
      <w:start w:val="1"/>
      <w:numFmt w:val="bullet"/>
      <w:lvlText w:val=""/>
      <w:lvlJc w:val="left"/>
      <w:pPr>
        <w:ind w:left="720" w:hanging="360"/>
      </w:pPr>
      <w:rPr>
        <w:rFonts w:ascii="Symbol" w:hAnsi="Symbol" w:hint="default"/>
      </w:rPr>
    </w:lvl>
    <w:lvl w:ilvl="1" w:tplc="EB40B05C">
      <w:start w:val="1"/>
      <w:numFmt w:val="bullet"/>
      <w:lvlText w:val="o"/>
      <w:lvlJc w:val="left"/>
      <w:pPr>
        <w:ind w:left="1440" w:hanging="360"/>
      </w:pPr>
      <w:rPr>
        <w:rFonts w:ascii="Courier New" w:hAnsi="Courier New" w:hint="default"/>
      </w:rPr>
    </w:lvl>
    <w:lvl w:ilvl="2" w:tplc="6C64B456">
      <w:start w:val="1"/>
      <w:numFmt w:val="bullet"/>
      <w:lvlText w:val=""/>
      <w:lvlJc w:val="left"/>
      <w:pPr>
        <w:ind w:left="2160" w:hanging="360"/>
      </w:pPr>
      <w:rPr>
        <w:rFonts w:ascii="Wingdings" w:hAnsi="Wingdings" w:hint="default"/>
      </w:rPr>
    </w:lvl>
    <w:lvl w:ilvl="3" w:tplc="D9F0849C">
      <w:start w:val="1"/>
      <w:numFmt w:val="bullet"/>
      <w:lvlText w:val=""/>
      <w:lvlJc w:val="left"/>
      <w:pPr>
        <w:ind w:left="2880" w:hanging="360"/>
      </w:pPr>
      <w:rPr>
        <w:rFonts w:ascii="Symbol" w:hAnsi="Symbol" w:hint="default"/>
      </w:rPr>
    </w:lvl>
    <w:lvl w:ilvl="4" w:tplc="BF4C5AFE">
      <w:start w:val="1"/>
      <w:numFmt w:val="bullet"/>
      <w:lvlText w:val="o"/>
      <w:lvlJc w:val="left"/>
      <w:pPr>
        <w:ind w:left="3600" w:hanging="360"/>
      </w:pPr>
      <w:rPr>
        <w:rFonts w:ascii="Courier New" w:hAnsi="Courier New" w:hint="default"/>
      </w:rPr>
    </w:lvl>
    <w:lvl w:ilvl="5" w:tplc="285A7BC8">
      <w:start w:val="1"/>
      <w:numFmt w:val="bullet"/>
      <w:lvlText w:val=""/>
      <w:lvlJc w:val="left"/>
      <w:pPr>
        <w:ind w:left="4320" w:hanging="360"/>
      </w:pPr>
      <w:rPr>
        <w:rFonts w:ascii="Wingdings" w:hAnsi="Wingdings" w:hint="default"/>
      </w:rPr>
    </w:lvl>
    <w:lvl w:ilvl="6" w:tplc="0902D614">
      <w:start w:val="1"/>
      <w:numFmt w:val="bullet"/>
      <w:lvlText w:val=""/>
      <w:lvlJc w:val="left"/>
      <w:pPr>
        <w:ind w:left="5040" w:hanging="360"/>
      </w:pPr>
      <w:rPr>
        <w:rFonts w:ascii="Symbol" w:hAnsi="Symbol" w:hint="default"/>
      </w:rPr>
    </w:lvl>
    <w:lvl w:ilvl="7" w:tplc="746A6C20">
      <w:start w:val="1"/>
      <w:numFmt w:val="bullet"/>
      <w:lvlText w:val="o"/>
      <w:lvlJc w:val="left"/>
      <w:pPr>
        <w:ind w:left="5760" w:hanging="360"/>
      </w:pPr>
      <w:rPr>
        <w:rFonts w:ascii="Courier New" w:hAnsi="Courier New" w:hint="default"/>
      </w:rPr>
    </w:lvl>
    <w:lvl w:ilvl="8" w:tplc="7B5E6C38">
      <w:start w:val="1"/>
      <w:numFmt w:val="bullet"/>
      <w:lvlText w:val=""/>
      <w:lvlJc w:val="left"/>
      <w:pPr>
        <w:ind w:left="6480" w:hanging="360"/>
      </w:pPr>
      <w:rPr>
        <w:rFonts w:ascii="Wingdings" w:hAnsi="Wingdings" w:hint="default"/>
      </w:rPr>
    </w:lvl>
  </w:abstractNum>
  <w:num w:numId="1" w16cid:durableId="208960062">
    <w:abstractNumId w:val="1"/>
  </w:num>
  <w:num w:numId="2" w16cid:durableId="818154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FF"/>
    <w:rsid w:val="001264F2"/>
    <w:rsid w:val="00214FFF"/>
    <w:rsid w:val="00222EDE"/>
    <w:rsid w:val="003C4DB0"/>
    <w:rsid w:val="00402235"/>
    <w:rsid w:val="00533F0E"/>
    <w:rsid w:val="00665B15"/>
    <w:rsid w:val="008633CD"/>
    <w:rsid w:val="008A155C"/>
    <w:rsid w:val="00B079D1"/>
    <w:rsid w:val="00B15A46"/>
    <w:rsid w:val="00BB77D9"/>
    <w:rsid w:val="00BD34B9"/>
    <w:rsid w:val="00DA7AC7"/>
    <w:rsid w:val="00E30520"/>
    <w:rsid w:val="00E519BA"/>
    <w:rsid w:val="00E53C27"/>
    <w:rsid w:val="00F415C1"/>
    <w:rsid w:val="052710D8"/>
    <w:rsid w:val="08A90731"/>
    <w:rsid w:val="0C97F712"/>
    <w:rsid w:val="0D47F206"/>
    <w:rsid w:val="0E27FB04"/>
    <w:rsid w:val="1038597A"/>
    <w:rsid w:val="158DF5B8"/>
    <w:rsid w:val="181C2C7A"/>
    <w:rsid w:val="1A490A4B"/>
    <w:rsid w:val="1A7C2329"/>
    <w:rsid w:val="1B7059FA"/>
    <w:rsid w:val="1BFEB943"/>
    <w:rsid w:val="1E215671"/>
    <w:rsid w:val="1E89C3A8"/>
    <w:rsid w:val="26E8EC13"/>
    <w:rsid w:val="278A42D6"/>
    <w:rsid w:val="27DF92AC"/>
    <w:rsid w:val="283D86C2"/>
    <w:rsid w:val="28F19272"/>
    <w:rsid w:val="291B489D"/>
    <w:rsid w:val="2BB937FC"/>
    <w:rsid w:val="2ED5886B"/>
    <w:rsid w:val="320F5123"/>
    <w:rsid w:val="36F3495D"/>
    <w:rsid w:val="389071E8"/>
    <w:rsid w:val="3A8F108A"/>
    <w:rsid w:val="3ABD34AF"/>
    <w:rsid w:val="420E0CD9"/>
    <w:rsid w:val="4607D4DC"/>
    <w:rsid w:val="47A3A53D"/>
    <w:rsid w:val="493F759E"/>
    <w:rsid w:val="4A93E7CA"/>
    <w:rsid w:val="4ADB45FF"/>
    <w:rsid w:val="4CCCE035"/>
    <w:rsid w:val="4E12E6C1"/>
    <w:rsid w:val="51E35EB2"/>
    <w:rsid w:val="54DC3315"/>
    <w:rsid w:val="5768B5C5"/>
    <w:rsid w:val="59048626"/>
    <w:rsid w:val="59AB00E5"/>
    <w:rsid w:val="5C971FE5"/>
    <w:rsid w:val="614C0BDF"/>
    <w:rsid w:val="6159976A"/>
    <w:rsid w:val="64871138"/>
    <w:rsid w:val="67405776"/>
    <w:rsid w:val="73750809"/>
    <w:rsid w:val="752DA284"/>
    <w:rsid w:val="7595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0D91"/>
  <w15:chartTrackingRefBased/>
  <w15:docId w15:val="{3E1CA4CC-2641-475D-ABC8-10E5B46D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estioninput">
    <w:name w:val="questioninput"/>
    <w:basedOn w:val="DefaultParagraphFont"/>
    <w:rsid w:val="00214FFF"/>
  </w:style>
  <w:style w:type="character" w:styleId="Strong">
    <w:name w:val="Strong"/>
    <w:basedOn w:val="DefaultParagraphFont"/>
    <w:uiPriority w:val="22"/>
    <w:qFormat/>
    <w:rsid w:val="00214FFF"/>
    <w:rPr>
      <w:b/>
      <w:bCs/>
    </w:rPr>
  </w:style>
  <w:style w:type="paragraph" w:styleId="Revision">
    <w:name w:val="Revision"/>
    <w:hidden/>
    <w:uiPriority w:val="99"/>
    <w:semiHidden/>
    <w:rsid w:val="001264F2"/>
    <w:pPr>
      <w:spacing w:after="0" w:line="240" w:lineRule="auto"/>
    </w:pPr>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unhideWhenUsed/>
    <w:rsid w:val="003C4DB0"/>
    <w:pPr>
      <w:spacing w:line="240" w:lineRule="auto"/>
    </w:pPr>
    <w:rPr>
      <w:sz w:val="20"/>
      <w:szCs w:val="20"/>
    </w:rPr>
  </w:style>
  <w:style w:type="character" w:customStyle="1" w:styleId="CommentTextChar">
    <w:name w:val="Comment Text Char"/>
    <w:basedOn w:val="DefaultParagraphFont"/>
    <w:link w:val="CommentText"/>
    <w:uiPriority w:val="99"/>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4DB0"/>
    <w:rPr>
      <w:rFonts w:ascii="Times New Roman" w:hAnsi="Times New Roman" w:cs="Times New Roman"/>
      <w:sz w:val="18"/>
      <w:szCs w:val="18"/>
    </w:rPr>
  </w:style>
  <w:style w:type="paragraph" w:styleId="ListParagraph">
    <w:name w:val="List Paragraph"/>
    <w:basedOn w:val="Normal"/>
    <w:uiPriority w:val="34"/>
    <w:qFormat/>
    <w:rsid w:val="00E519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55803">
      <w:bodyDiv w:val="1"/>
      <w:marLeft w:val="0"/>
      <w:marRight w:val="0"/>
      <w:marTop w:val="0"/>
      <w:marBottom w:val="0"/>
      <w:divBdr>
        <w:top w:val="none" w:sz="0" w:space="0" w:color="auto"/>
        <w:left w:val="none" w:sz="0" w:space="0" w:color="auto"/>
        <w:bottom w:val="none" w:sz="0" w:space="0" w:color="auto"/>
        <w:right w:val="none" w:sz="0" w:space="0" w:color="auto"/>
      </w:divBdr>
    </w:div>
    <w:div w:id="11766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97F2161-4F3C-4F35-B949-059A537FC474}">
    <t:Anchor>
      <t:Comment id="747390952"/>
    </t:Anchor>
    <t:History>
      <t:Event id="{A3C8E509-F3EC-4CF2-AF2D-D466717CAC69}" time="2024-03-08T09:54:15.688Z">
        <t:Attribution userId="S::jonesrj10@cardiff.ac.uk::a2bc199b-06b8-4778-8dd0-d697b3bb2335" userProvider="AD" userName="Riah-Jayne Jones"/>
        <t:Anchor>
          <t:Comment id="2045632207"/>
        </t:Anchor>
        <t:Create/>
      </t:Event>
      <t:Event id="{835646B3-3E6E-44A9-9CF8-067B7EBB28FA}" time="2024-03-08T09:54:15.688Z">
        <t:Attribution userId="S::jonesrj10@cardiff.ac.uk::a2bc199b-06b8-4778-8dd0-d697b3bb2335" userProvider="AD" userName="Riah-Jayne Jones"/>
        <t:Anchor>
          <t:Comment id="2045632207"/>
        </t:Anchor>
        <t:Assign userId="S::FieldJ2@cardiff.ac.uk::2fe9b21d-131e-4b79-a29e-170ee63cfa60" userProvider="AD" userName="James Field"/>
      </t:Event>
      <t:Event id="{ED879AC7-CD73-4D15-AAF8-49CDECA40E19}" time="2024-03-08T09:54:15.688Z">
        <t:Attribution userId="S::jonesrj10@cardiff.ac.uk::a2bc199b-06b8-4778-8dd0-d697b3bb2335" userProvider="AD" userName="Riah-Jayne Jones"/>
        <t:Anchor>
          <t:Comment id="2045632207"/>
        </t:Anchor>
        <t:SetTitle title="@James Field yes"/>
      </t:Event>
    </t:History>
  </t:Task>
  <t:Task id="{5B6DC3FD-A0BE-435A-B5F7-6CF2C7D52A2F}">
    <t:Anchor>
      <t:Comment id="667079915"/>
    </t:Anchor>
    <t:History>
      <t:Event id="{4659C54E-51BE-409C-B52E-9BC23B708365}" time="2024-03-08T09:53:01.764Z">
        <t:Attribution userId="S::jonesrj10@cardiff.ac.uk::a2bc199b-06b8-4778-8dd0-d697b3bb2335" userProvider="AD" userName="Riah-Jayne Jones"/>
        <t:Anchor>
          <t:Comment id="1747927950"/>
        </t:Anchor>
        <t:Create/>
      </t:Event>
      <t:Event id="{AD1CDD01-517F-432D-8C18-B65C88F1BB7D}" time="2024-03-08T09:53:01.764Z">
        <t:Attribution userId="S::jonesrj10@cardiff.ac.uk::a2bc199b-06b8-4778-8dd0-d697b3bb2335" userProvider="AD" userName="Riah-Jayne Jones"/>
        <t:Anchor>
          <t:Comment id="1747927950"/>
        </t:Anchor>
        <t:Assign userId="S::StephensP@cardiff.ac.uk::d5d7e6c6-d0da-4303-ace2-2c96e572cf45" userProvider="AD" userName="Phil Stephens"/>
      </t:Event>
      <t:Event id="{75FDE717-0E3A-4478-9BBF-D0A2BD4A8315}" time="2024-03-08T09:53:01.764Z">
        <t:Attribution userId="S::jonesrj10@cardiff.ac.uk::a2bc199b-06b8-4778-8dd0-d697b3bb2335" userProvider="AD" userName="Riah-Jayne Jones"/>
        <t:Anchor>
          <t:Comment id="1747927950"/>
        </t:Anchor>
        <t:SetTitle title="@Phil Stephens all tend to go to James but he can delegate"/>
      </t:Event>
    </t:History>
  </t:Task>
  <t:Task id="{A7FA081B-70B8-4F13-9590-8FDA198C6685}">
    <t:Anchor>
      <t:Comment id="1041040346"/>
    </t:Anchor>
    <t:History>
      <t:Event id="{78A83D5F-D9AE-4D03-88F8-684A8E4BBC72}" time="2024-03-08T09:53:50.665Z">
        <t:Attribution userId="S::jonesrj10@cardiff.ac.uk::a2bc199b-06b8-4778-8dd0-d697b3bb2335" userProvider="AD" userName="Riah-Jayne Jones"/>
        <t:Anchor>
          <t:Comment id="1715936252"/>
        </t:Anchor>
        <t:Create/>
      </t:Event>
      <t:Event id="{A5C6A447-0749-42EE-A511-793E7A2E9058}" time="2024-03-08T09:53:50.665Z">
        <t:Attribution userId="S::jonesrj10@cardiff.ac.uk::a2bc199b-06b8-4778-8dd0-d697b3bb2335" userProvider="AD" userName="Riah-Jayne Jones"/>
        <t:Anchor>
          <t:Comment id="1715936252"/>
        </t:Anchor>
        <t:Assign userId="S::StephensP@cardiff.ac.uk::d5d7e6c6-d0da-4303-ace2-2c96e572cf45" userProvider="AD" userName="Phil Stephens"/>
      </t:Event>
      <t:Event id="{AC41C2E2-E822-4A57-9A76-F8218CC52FE8}" time="2024-03-08T09:53:50.665Z">
        <t:Attribution userId="S::jonesrj10@cardiff.ac.uk::a2bc199b-06b8-4778-8dd0-d697b3bb2335" userProvider="AD" userName="Riah-Jayne Jones"/>
        <t:Anchor>
          <t:Comment id="1715936252"/>
        </t:Anchor>
        <t:SetTitle title="@Phil Stephens i wasnt sure if the long term plan would be to try and get DTH up there - for now we can keep it as BDS so its cleane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bd67ce9-853b-449b-8bc9-554bb45b9d7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E8D973804D1749840B13A726D0E365" ma:contentTypeVersion="17" ma:contentTypeDescription="Create a new document." ma:contentTypeScope="" ma:versionID="da7ac3db2fccaf55ca0be4636769673b">
  <xsd:schema xmlns:xsd="http://www.w3.org/2001/XMLSchema" xmlns:xs="http://www.w3.org/2001/XMLSchema" xmlns:p="http://schemas.microsoft.com/office/2006/metadata/properties" xmlns:ns3="ede26b12-b971-4494-996f-4a954e28d29c" xmlns:ns4="4bd67ce9-853b-449b-8bc9-554bb45b9d73" targetNamespace="http://schemas.microsoft.com/office/2006/metadata/properties" ma:root="true" ma:fieldsID="5115f7a4d0ef9b926e6042755c9049b9" ns3:_="" ns4:_="">
    <xsd:import namespace="ede26b12-b971-4494-996f-4a954e28d29c"/>
    <xsd:import namespace="4bd67ce9-853b-449b-8bc9-554bb45b9d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26b12-b971-4494-996f-4a954e28d2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d67ce9-853b-449b-8bc9-554bb45b9d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F37A39-2972-43A7-A570-382CB6121159}">
  <ds:schemaRefs>
    <ds:schemaRef ds:uri="http://schemas.microsoft.com/office/2006/metadata/properties"/>
    <ds:schemaRef ds:uri="4bd67ce9-853b-449b-8bc9-554bb45b9d73"/>
    <ds:schemaRef ds:uri="http://purl.org/dc/terms/"/>
    <ds:schemaRef ds:uri="ede26b12-b971-4494-996f-4a954e28d29c"/>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847C9EE-C735-4B39-94F6-BF13BF193709}">
  <ds:schemaRefs>
    <ds:schemaRef ds:uri="http://schemas.microsoft.com/sharepoint/v3/contenttype/forms"/>
  </ds:schemaRefs>
</ds:datastoreItem>
</file>

<file path=customXml/itemProps3.xml><?xml version="1.0" encoding="utf-8"?>
<ds:datastoreItem xmlns:ds="http://schemas.openxmlformats.org/officeDocument/2006/customXml" ds:itemID="{732907AA-E512-48E6-A528-4D84689AD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26b12-b971-4494-996f-4a954e28d29c"/>
    <ds:schemaRef ds:uri="4bd67ce9-853b-449b-8bc9-554bb45b9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856</Words>
  <Characters>4882</Characters>
  <Application>Microsoft Office Word</Application>
  <DocSecurity>0</DocSecurity>
  <Lines>40</Lines>
  <Paragraphs>11</Paragraphs>
  <ScaleCrop>false</ScaleCrop>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Holland</dc:creator>
  <cp:keywords/>
  <dc:description/>
  <cp:lastModifiedBy>Michael Strother</cp:lastModifiedBy>
  <cp:revision>2</cp:revision>
  <dcterms:created xsi:type="dcterms:W3CDTF">2024-04-05T10:01:00Z</dcterms:created>
  <dcterms:modified xsi:type="dcterms:W3CDTF">2024-04-05T10:01:00Z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0x01010024E8D973804D1749840B13A726D0E365</vt:lpwstr>
  </property>
</Properties>
</file>