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752A8" w14:textId="77777777" w:rsidR="001855A6" w:rsidRPr="006A2392" w:rsidRDefault="001855A6" w:rsidP="005F5F84">
      <w:pPr>
        <w:rPr>
          <w:rFonts w:ascii="Helvetica" w:eastAsia="Times New Roman" w:hAnsi="Helvetica" w:cs="Times New Roman"/>
          <w:color w:val="000000"/>
          <w:sz w:val="18"/>
          <w:szCs w:val="18"/>
          <w:lang w:eastAsia="en-GB"/>
        </w:rPr>
      </w:pPr>
    </w:p>
    <w:p w14:paraId="074FBDC7" w14:textId="48E197BF" w:rsidR="001855A6" w:rsidRPr="006A2392" w:rsidRDefault="001855A6" w:rsidP="005F5F84">
      <w:pPr>
        <w:rPr>
          <w:rFonts w:ascii="Helvetica" w:eastAsia="Times New Roman" w:hAnsi="Helvetica" w:cs="Times New Roman"/>
          <w:color w:val="000000"/>
          <w:sz w:val="18"/>
          <w:szCs w:val="18"/>
          <w:lang w:eastAsia="en-GB"/>
        </w:rPr>
      </w:pPr>
      <w:r w:rsidRPr="006A2392">
        <w:rPr>
          <w:rFonts w:ascii="Helvetica" w:eastAsia="Times New Roman" w:hAnsi="Helvetica" w:cs="Times New Roman"/>
          <w:color w:val="000000"/>
          <w:sz w:val="18"/>
          <w:szCs w:val="18"/>
          <w:lang w:eastAsia="en-GB"/>
        </w:rPr>
        <w:t>Notes of Spotlight session on dentistry December 2023</w:t>
      </w:r>
    </w:p>
    <w:p w14:paraId="66824420" w14:textId="77777777" w:rsidR="001855A6" w:rsidRPr="006A2392" w:rsidRDefault="001855A6" w:rsidP="005F5F84">
      <w:pPr>
        <w:rPr>
          <w:rFonts w:ascii="Helvetica" w:eastAsia="Times New Roman" w:hAnsi="Helvetica" w:cs="Times New Roman"/>
          <w:color w:val="000000"/>
          <w:sz w:val="18"/>
          <w:szCs w:val="18"/>
          <w:lang w:eastAsia="en-GB"/>
        </w:rPr>
      </w:pPr>
    </w:p>
    <w:p w14:paraId="6FC3D0B5" w14:textId="77777777" w:rsidR="001855A6" w:rsidRPr="006A2392" w:rsidRDefault="001855A6" w:rsidP="005F5F84">
      <w:pPr>
        <w:rPr>
          <w:rFonts w:ascii="Helvetica" w:eastAsia="Times New Roman" w:hAnsi="Helvetica" w:cs="Times New Roman"/>
          <w:color w:val="000000"/>
          <w:sz w:val="18"/>
          <w:szCs w:val="18"/>
          <w:lang w:eastAsia="en-GB"/>
        </w:rPr>
      </w:pPr>
      <w:r w:rsidRPr="006A2392">
        <w:rPr>
          <w:rFonts w:ascii="Helvetica" w:eastAsia="Times New Roman" w:hAnsi="Helvetica" w:cs="Times New Roman"/>
          <w:color w:val="000000"/>
          <w:sz w:val="18"/>
          <w:szCs w:val="18"/>
          <w:lang w:eastAsia="en-GB"/>
        </w:rPr>
        <w:t>Medical Institute Wrexham</w:t>
      </w:r>
    </w:p>
    <w:p w14:paraId="6BC1BD60" w14:textId="77777777" w:rsidR="001855A6" w:rsidRPr="006A2392" w:rsidRDefault="001855A6" w:rsidP="005F5F84">
      <w:pPr>
        <w:pBdr>
          <w:bottom w:val="single" w:sz="12" w:space="1" w:color="auto"/>
        </w:pBdr>
        <w:rPr>
          <w:rFonts w:ascii="Helvetica" w:eastAsia="Times New Roman" w:hAnsi="Helvetica" w:cs="Times New Roman"/>
          <w:color w:val="000000"/>
          <w:sz w:val="18"/>
          <w:szCs w:val="18"/>
          <w:lang w:eastAsia="en-GB"/>
        </w:rPr>
      </w:pPr>
    </w:p>
    <w:p w14:paraId="33A86E3A" w14:textId="77777777" w:rsidR="001855A6" w:rsidRPr="006A2392" w:rsidRDefault="001855A6" w:rsidP="005F5F84">
      <w:pPr>
        <w:rPr>
          <w:rFonts w:ascii="Helvetica" w:eastAsia="Times New Roman" w:hAnsi="Helvetica" w:cs="Times New Roman"/>
          <w:color w:val="000000"/>
          <w:sz w:val="18"/>
          <w:szCs w:val="18"/>
          <w:lang w:eastAsia="en-GB"/>
        </w:rPr>
      </w:pPr>
    </w:p>
    <w:p w14:paraId="1CB584ED" w14:textId="77777777" w:rsidR="001855A6" w:rsidRPr="006A2392" w:rsidRDefault="001855A6" w:rsidP="005F5F84">
      <w:pPr>
        <w:rPr>
          <w:rFonts w:ascii="Helvetica" w:eastAsia="Times New Roman" w:hAnsi="Helvetica" w:cs="Times New Roman"/>
          <w:color w:val="000000"/>
          <w:sz w:val="18"/>
          <w:szCs w:val="18"/>
          <w:lang w:eastAsia="en-GB"/>
        </w:rPr>
      </w:pPr>
    </w:p>
    <w:p w14:paraId="7640CC31" w14:textId="4BD83AE2" w:rsidR="001855A6" w:rsidRPr="006A2392" w:rsidRDefault="001855A6" w:rsidP="005F5F84">
      <w:pPr>
        <w:rPr>
          <w:rFonts w:ascii="Helvetica" w:eastAsia="Times New Roman" w:hAnsi="Helvetica" w:cs="Times New Roman"/>
          <w:color w:val="000000"/>
          <w:sz w:val="18"/>
          <w:szCs w:val="18"/>
          <w:lang w:eastAsia="en-GB"/>
        </w:rPr>
      </w:pPr>
      <w:r w:rsidRPr="006A2392">
        <w:rPr>
          <w:rFonts w:ascii="Helvetica" w:eastAsia="Times New Roman" w:hAnsi="Helvetica" w:cs="Times New Roman"/>
          <w:color w:val="000000"/>
          <w:sz w:val="18"/>
          <w:szCs w:val="18"/>
          <w:lang w:eastAsia="en-GB"/>
        </w:rPr>
        <w:t xml:space="preserve">The </w:t>
      </w:r>
      <w:r w:rsidRPr="006A2392">
        <w:rPr>
          <w:rFonts w:ascii="Helvetica" w:eastAsia="Times New Roman" w:hAnsi="Helvetica" w:cs="Times New Roman"/>
          <w:color w:val="000000"/>
          <w:sz w:val="18"/>
          <w:szCs w:val="18"/>
          <w:lang w:eastAsia="en-GB"/>
        </w:rPr>
        <w:t xml:space="preserve">attendance was very limited from the general dental services. However, there are </w:t>
      </w:r>
      <w:r w:rsidR="000735BE" w:rsidRPr="006A2392">
        <w:rPr>
          <w:rFonts w:ascii="Helvetica" w:eastAsia="Times New Roman" w:hAnsi="Helvetica" w:cs="Times New Roman"/>
          <w:color w:val="000000"/>
          <w:sz w:val="18"/>
          <w:szCs w:val="18"/>
          <w:lang w:eastAsia="en-GB"/>
        </w:rPr>
        <w:t>several</w:t>
      </w:r>
      <w:r w:rsidRPr="006A2392">
        <w:rPr>
          <w:rFonts w:ascii="Helvetica" w:eastAsia="Times New Roman" w:hAnsi="Helvetica" w:cs="Times New Roman"/>
          <w:color w:val="000000"/>
          <w:sz w:val="18"/>
          <w:szCs w:val="18"/>
          <w:lang w:eastAsia="en-GB"/>
        </w:rPr>
        <w:t xml:space="preserve"> members of the community dental team in attendance, along with Peter </w:t>
      </w:r>
      <w:proofErr w:type="spellStart"/>
      <w:r w:rsidRPr="006A2392">
        <w:rPr>
          <w:rFonts w:ascii="Helvetica" w:eastAsia="Times New Roman" w:hAnsi="Helvetica" w:cs="Times New Roman"/>
          <w:color w:val="000000"/>
          <w:sz w:val="18"/>
          <w:szCs w:val="18"/>
          <w:lang w:eastAsia="en-GB"/>
        </w:rPr>
        <w:t>Greensmith</w:t>
      </w:r>
      <w:proofErr w:type="spellEnd"/>
      <w:r w:rsidRPr="006A2392">
        <w:rPr>
          <w:rFonts w:ascii="Helvetica" w:eastAsia="Times New Roman" w:hAnsi="Helvetica" w:cs="Times New Roman"/>
          <w:color w:val="000000"/>
          <w:sz w:val="18"/>
          <w:szCs w:val="18"/>
          <w:lang w:eastAsia="en-GB"/>
        </w:rPr>
        <w:t xml:space="preserve"> and Rebecca Hollingshead from the health board.</w:t>
      </w:r>
    </w:p>
    <w:p w14:paraId="5A8435F5" w14:textId="77777777" w:rsidR="001855A6" w:rsidRPr="006A2392" w:rsidRDefault="001855A6" w:rsidP="005F5F84">
      <w:pPr>
        <w:rPr>
          <w:rFonts w:ascii="Helvetica" w:eastAsia="Times New Roman" w:hAnsi="Helvetica" w:cs="Times New Roman"/>
          <w:color w:val="000000"/>
          <w:sz w:val="18"/>
          <w:szCs w:val="18"/>
          <w:lang w:eastAsia="en-GB"/>
        </w:rPr>
      </w:pPr>
    </w:p>
    <w:p w14:paraId="75F7F84E" w14:textId="1FE16D5C" w:rsidR="001855A6" w:rsidRPr="006A2392" w:rsidRDefault="001855A6" w:rsidP="005F5F84">
      <w:pPr>
        <w:rPr>
          <w:rFonts w:ascii="Helvetica" w:eastAsia="Times New Roman" w:hAnsi="Helvetica" w:cs="Times New Roman"/>
          <w:color w:val="000000"/>
          <w:sz w:val="18"/>
          <w:szCs w:val="18"/>
          <w:lang w:eastAsia="en-GB"/>
        </w:rPr>
      </w:pPr>
      <w:r w:rsidRPr="006A2392">
        <w:rPr>
          <w:rFonts w:ascii="Helvetica" w:eastAsia="Times New Roman" w:hAnsi="Helvetica" w:cs="Times New Roman"/>
          <w:color w:val="000000"/>
          <w:sz w:val="18"/>
          <w:szCs w:val="18"/>
          <w:lang w:eastAsia="en-GB"/>
        </w:rPr>
        <w:t>The meeting was informal, and there was no agenda in place. However, we were able to discuss several topics surrounding the health board’s current strategy for managing NHS primary care dentistry across North Wales.</w:t>
      </w:r>
    </w:p>
    <w:p w14:paraId="506959D7" w14:textId="7E499B5B" w:rsidR="000735BE" w:rsidRPr="006A2392" w:rsidRDefault="001855A6" w:rsidP="005F5F84">
      <w:pPr>
        <w:rPr>
          <w:rFonts w:ascii="Helvetica" w:eastAsia="Times New Roman" w:hAnsi="Helvetica" w:cs="Times New Roman"/>
          <w:color w:val="000000"/>
          <w:sz w:val="18"/>
          <w:szCs w:val="18"/>
          <w:lang w:eastAsia="en-GB"/>
        </w:rPr>
      </w:pPr>
      <w:r w:rsidRPr="006A2392">
        <w:rPr>
          <w:rFonts w:ascii="Helvetica" w:eastAsia="Times New Roman" w:hAnsi="Helvetica" w:cs="Times New Roman"/>
          <w:color w:val="000000"/>
          <w:sz w:val="18"/>
          <w:szCs w:val="18"/>
          <w:lang w:eastAsia="en-GB"/>
        </w:rPr>
        <w:t>We started off by discussing QI and ways with which we can use this to encourage more general dentist</w:t>
      </w:r>
      <w:r w:rsidR="000735BE" w:rsidRPr="006A2392">
        <w:rPr>
          <w:rFonts w:ascii="Helvetica" w:eastAsia="Times New Roman" w:hAnsi="Helvetica" w:cs="Times New Roman"/>
          <w:color w:val="000000"/>
          <w:sz w:val="18"/>
          <w:szCs w:val="18"/>
          <w:lang w:eastAsia="en-GB"/>
        </w:rPr>
        <w:t>s</w:t>
      </w:r>
      <w:r w:rsidRPr="006A2392">
        <w:rPr>
          <w:rFonts w:ascii="Helvetica" w:eastAsia="Times New Roman" w:hAnsi="Helvetica" w:cs="Times New Roman"/>
          <w:color w:val="000000"/>
          <w:sz w:val="18"/>
          <w:szCs w:val="18"/>
          <w:lang w:eastAsia="en-GB"/>
        </w:rPr>
        <w:t xml:space="preserve"> and the</w:t>
      </w:r>
      <w:r w:rsidR="000735BE" w:rsidRPr="006A2392">
        <w:rPr>
          <w:rFonts w:ascii="Helvetica" w:eastAsia="Times New Roman" w:hAnsi="Helvetica" w:cs="Times New Roman"/>
          <w:color w:val="000000"/>
          <w:sz w:val="18"/>
          <w:szCs w:val="18"/>
          <w:lang w:eastAsia="en-GB"/>
        </w:rPr>
        <w:t>ir</w:t>
      </w:r>
      <w:r w:rsidRPr="006A2392">
        <w:rPr>
          <w:rFonts w:ascii="Helvetica" w:eastAsia="Times New Roman" w:hAnsi="Helvetica" w:cs="Times New Roman"/>
          <w:color w:val="000000"/>
          <w:sz w:val="18"/>
          <w:szCs w:val="18"/>
          <w:lang w:eastAsia="en-GB"/>
        </w:rPr>
        <w:t xml:space="preserve"> team</w:t>
      </w:r>
      <w:r w:rsidR="000735BE" w:rsidRPr="006A2392">
        <w:rPr>
          <w:rFonts w:ascii="Helvetica" w:eastAsia="Times New Roman" w:hAnsi="Helvetica" w:cs="Times New Roman"/>
          <w:color w:val="000000"/>
          <w:sz w:val="18"/>
          <w:szCs w:val="18"/>
          <w:lang w:eastAsia="en-GB"/>
        </w:rPr>
        <w:t>s</w:t>
      </w:r>
      <w:r w:rsidRPr="006A2392">
        <w:rPr>
          <w:rFonts w:ascii="Helvetica" w:eastAsia="Times New Roman" w:hAnsi="Helvetica" w:cs="Times New Roman"/>
          <w:color w:val="000000"/>
          <w:sz w:val="18"/>
          <w:szCs w:val="18"/>
          <w:lang w:eastAsia="en-GB"/>
        </w:rPr>
        <w:t xml:space="preserve"> to attend meetings such as this.</w:t>
      </w:r>
      <w:r w:rsidR="000735BE" w:rsidRPr="006A2392">
        <w:rPr>
          <w:rFonts w:ascii="Helvetica" w:eastAsia="Times New Roman" w:hAnsi="Helvetica" w:cs="Times New Roman"/>
          <w:color w:val="000000"/>
          <w:sz w:val="18"/>
          <w:szCs w:val="18"/>
          <w:lang w:eastAsia="en-GB"/>
        </w:rPr>
        <w:t xml:space="preserve"> I stressed that these meeting need to be fair and reflective against any targets we have and be in working hours, ideally. This would appear to </w:t>
      </w:r>
      <w:proofErr w:type="gramStart"/>
      <w:r w:rsidR="000735BE" w:rsidRPr="006A2392">
        <w:rPr>
          <w:rFonts w:ascii="Helvetica" w:eastAsia="Times New Roman" w:hAnsi="Helvetica" w:cs="Times New Roman"/>
          <w:color w:val="000000"/>
          <w:sz w:val="18"/>
          <w:szCs w:val="18"/>
          <w:lang w:eastAsia="en-GB"/>
        </w:rPr>
        <w:t>be something that is</w:t>
      </w:r>
      <w:proofErr w:type="gramEnd"/>
      <w:r w:rsidR="000735BE" w:rsidRPr="006A2392">
        <w:rPr>
          <w:rFonts w:ascii="Helvetica" w:eastAsia="Times New Roman" w:hAnsi="Helvetica" w:cs="Times New Roman"/>
          <w:color w:val="000000"/>
          <w:sz w:val="18"/>
          <w:szCs w:val="18"/>
          <w:lang w:eastAsia="en-GB"/>
        </w:rPr>
        <w:t xml:space="preserve"> not really viable at </w:t>
      </w:r>
      <w:r w:rsidR="006A2392" w:rsidRPr="006A2392">
        <w:rPr>
          <w:rFonts w:ascii="Helvetica" w:eastAsia="Times New Roman" w:hAnsi="Helvetica" w:cs="Times New Roman"/>
          <w:color w:val="000000"/>
          <w:sz w:val="18"/>
          <w:szCs w:val="18"/>
          <w:lang w:eastAsia="en-GB"/>
        </w:rPr>
        <w:t>present,</w:t>
      </w:r>
      <w:r w:rsidR="000735BE" w:rsidRPr="006A2392">
        <w:rPr>
          <w:rFonts w:ascii="Helvetica" w:eastAsia="Times New Roman" w:hAnsi="Helvetica" w:cs="Times New Roman"/>
          <w:color w:val="000000"/>
          <w:sz w:val="18"/>
          <w:szCs w:val="18"/>
          <w:lang w:eastAsia="en-GB"/>
        </w:rPr>
        <w:t xml:space="preserve"> but the HB do support the idea. </w:t>
      </w:r>
    </w:p>
    <w:p w14:paraId="44FDBF52" w14:textId="146DB945" w:rsidR="001855A6" w:rsidRPr="006A2392" w:rsidRDefault="001855A6" w:rsidP="005F5F84">
      <w:pPr>
        <w:rPr>
          <w:rFonts w:ascii="Helvetica" w:eastAsia="Times New Roman" w:hAnsi="Helvetica" w:cs="Times New Roman"/>
          <w:color w:val="000000"/>
          <w:sz w:val="18"/>
          <w:szCs w:val="18"/>
          <w:lang w:eastAsia="en-GB"/>
        </w:rPr>
      </w:pPr>
      <w:r w:rsidRPr="006A2392">
        <w:rPr>
          <w:rFonts w:ascii="Helvetica" w:eastAsia="Times New Roman" w:hAnsi="Helvetica" w:cs="Times New Roman"/>
          <w:color w:val="000000"/>
          <w:sz w:val="18"/>
          <w:szCs w:val="18"/>
          <w:lang w:eastAsia="en-GB"/>
        </w:rPr>
        <w:t xml:space="preserve"> The discussion was very much around continuous improvement and empowering the dental team to provide better care for their patients.</w:t>
      </w:r>
    </w:p>
    <w:p w14:paraId="58897B99" w14:textId="69EF6DE2" w:rsidR="001855A6" w:rsidRPr="006A2392" w:rsidRDefault="000735BE" w:rsidP="005F5F84">
      <w:pPr>
        <w:rPr>
          <w:rFonts w:ascii="Helvetica" w:eastAsia="Times New Roman" w:hAnsi="Helvetica" w:cs="Times New Roman"/>
          <w:color w:val="000000"/>
          <w:sz w:val="18"/>
          <w:szCs w:val="18"/>
          <w:lang w:eastAsia="en-GB"/>
        </w:rPr>
      </w:pPr>
      <w:r w:rsidRPr="006A2392">
        <w:rPr>
          <w:rFonts w:ascii="Helvetica" w:eastAsia="Times New Roman" w:hAnsi="Helvetica" w:cs="Times New Roman"/>
          <w:color w:val="000000"/>
          <w:sz w:val="18"/>
          <w:szCs w:val="18"/>
          <w:lang w:eastAsia="en-GB"/>
        </w:rPr>
        <w:t>We</w:t>
      </w:r>
      <w:r w:rsidR="001855A6" w:rsidRPr="006A2392">
        <w:rPr>
          <w:rFonts w:ascii="Helvetica" w:eastAsia="Times New Roman" w:hAnsi="Helvetica" w:cs="Times New Roman"/>
          <w:color w:val="000000"/>
          <w:sz w:val="18"/>
          <w:szCs w:val="18"/>
          <w:lang w:eastAsia="en-GB"/>
        </w:rPr>
        <w:t xml:space="preserve"> moved on to discuss the ongoing issues around restorative provision in secondary care.</w:t>
      </w:r>
    </w:p>
    <w:p w14:paraId="730F1B03" w14:textId="1A443CD9" w:rsidR="001855A6" w:rsidRPr="006A2392" w:rsidRDefault="001855A6" w:rsidP="005F5F84">
      <w:pPr>
        <w:rPr>
          <w:rFonts w:ascii="Helvetica" w:eastAsia="Times New Roman" w:hAnsi="Helvetica" w:cs="Times New Roman"/>
          <w:color w:val="000000"/>
          <w:sz w:val="18"/>
          <w:szCs w:val="18"/>
          <w:lang w:eastAsia="en-GB"/>
        </w:rPr>
      </w:pPr>
      <w:r w:rsidRPr="006A2392">
        <w:rPr>
          <w:rFonts w:ascii="Helvetica" w:eastAsia="Times New Roman" w:hAnsi="Helvetica" w:cs="Times New Roman"/>
          <w:color w:val="000000"/>
          <w:sz w:val="18"/>
          <w:szCs w:val="18"/>
          <w:lang w:eastAsia="en-GB"/>
        </w:rPr>
        <w:t>It was noted that recruitment was currently on hold as Pete and his team had been given the task of reviewing the situation to find a more appropriate solution for this post-pandemic era.</w:t>
      </w:r>
    </w:p>
    <w:p w14:paraId="258C47C4" w14:textId="77777777" w:rsidR="001855A6" w:rsidRPr="006A2392" w:rsidRDefault="001855A6" w:rsidP="005F5F84">
      <w:pPr>
        <w:rPr>
          <w:rFonts w:ascii="Helvetica" w:eastAsia="Times New Roman" w:hAnsi="Helvetica" w:cs="Times New Roman"/>
          <w:color w:val="000000"/>
          <w:sz w:val="18"/>
          <w:szCs w:val="18"/>
          <w:lang w:eastAsia="en-GB"/>
        </w:rPr>
      </w:pPr>
    </w:p>
    <w:p w14:paraId="11A9DF7B" w14:textId="2F63A2EA" w:rsidR="001855A6" w:rsidRPr="006A2392" w:rsidRDefault="001855A6" w:rsidP="005F5F84">
      <w:pPr>
        <w:rPr>
          <w:rFonts w:ascii="Helvetica" w:eastAsia="Times New Roman" w:hAnsi="Helvetica" w:cs="Times New Roman"/>
          <w:color w:val="000000"/>
          <w:sz w:val="18"/>
          <w:szCs w:val="18"/>
          <w:lang w:eastAsia="en-GB"/>
        </w:rPr>
      </w:pPr>
      <w:r w:rsidRPr="006A2392">
        <w:rPr>
          <w:rFonts w:ascii="Helvetica" w:eastAsia="Times New Roman" w:hAnsi="Helvetica" w:cs="Times New Roman"/>
          <w:color w:val="000000"/>
          <w:sz w:val="18"/>
          <w:szCs w:val="18"/>
          <w:lang w:eastAsia="en-GB"/>
        </w:rPr>
        <w:t xml:space="preserve">The implementation of dentists with specialist interest in oral surgery was also on hold </w:t>
      </w:r>
      <w:r w:rsidR="00FB4780" w:rsidRPr="006A2392">
        <w:rPr>
          <w:rFonts w:ascii="Helvetica" w:eastAsia="Times New Roman" w:hAnsi="Helvetica" w:cs="Times New Roman"/>
          <w:color w:val="000000"/>
          <w:sz w:val="18"/>
          <w:szCs w:val="18"/>
          <w:lang w:eastAsia="en-GB"/>
        </w:rPr>
        <w:t xml:space="preserve">now, </w:t>
      </w:r>
      <w:r w:rsidRPr="006A2392">
        <w:rPr>
          <w:rFonts w:ascii="Helvetica" w:eastAsia="Times New Roman" w:hAnsi="Helvetica" w:cs="Times New Roman"/>
          <w:color w:val="000000"/>
          <w:sz w:val="18"/>
          <w:szCs w:val="18"/>
          <w:lang w:eastAsia="en-GB"/>
        </w:rPr>
        <w:t>in North Wales, as there are issues currently surrounding procurement within the health board. This is likely to proceed at some point in the New Year although a date could not be given.</w:t>
      </w:r>
    </w:p>
    <w:p w14:paraId="3CEF2AC8" w14:textId="77777777" w:rsidR="001855A6" w:rsidRPr="006A2392" w:rsidRDefault="001855A6" w:rsidP="005F5F84">
      <w:pPr>
        <w:rPr>
          <w:rFonts w:ascii="Helvetica" w:eastAsia="Times New Roman" w:hAnsi="Helvetica" w:cs="Times New Roman"/>
          <w:color w:val="000000"/>
          <w:sz w:val="18"/>
          <w:szCs w:val="18"/>
          <w:lang w:eastAsia="en-GB"/>
        </w:rPr>
      </w:pPr>
    </w:p>
    <w:p w14:paraId="644211B0" w14:textId="2157689F" w:rsidR="001855A6" w:rsidRPr="006A2392" w:rsidRDefault="001855A6" w:rsidP="005F5F84">
      <w:pPr>
        <w:rPr>
          <w:rFonts w:ascii="Helvetica" w:eastAsia="Times New Roman" w:hAnsi="Helvetica" w:cs="Times New Roman"/>
          <w:color w:val="000000"/>
          <w:sz w:val="18"/>
          <w:szCs w:val="18"/>
          <w:lang w:eastAsia="en-GB"/>
        </w:rPr>
      </w:pPr>
      <w:r w:rsidRPr="006A2392">
        <w:rPr>
          <w:rFonts w:ascii="Helvetica" w:eastAsia="Times New Roman" w:hAnsi="Helvetica" w:cs="Times New Roman"/>
          <w:color w:val="000000"/>
          <w:sz w:val="18"/>
          <w:szCs w:val="18"/>
          <w:lang w:eastAsia="en-GB"/>
        </w:rPr>
        <w:t xml:space="preserve">We spent some time discussing the associations with Liverpool and Cardiff dental schools </w:t>
      </w:r>
      <w:r w:rsidR="00FB4780" w:rsidRPr="006A2392">
        <w:rPr>
          <w:rFonts w:ascii="Helvetica" w:eastAsia="Times New Roman" w:hAnsi="Helvetica" w:cs="Times New Roman"/>
          <w:color w:val="000000"/>
          <w:sz w:val="18"/>
          <w:szCs w:val="18"/>
          <w:lang w:eastAsia="en-GB"/>
        </w:rPr>
        <w:t>and</w:t>
      </w:r>
      <w:r w:rsidRPr="006A2392">
        <w:rPr>
          <w:rFonts w:ascii="Helvetica" w:eastAsia="Times New Roman" w:hAnsi="Helvetica" w:cs="Times New Roman"/>
          <w:color w:val="000000"/>
          <w:sz w:val="18"/>
          <w:szCs w:val="18"/>
          <w:lang w:eastAsia="en-GB"/>
        </w:rPr>
        <w:t xml:space="preserve"> further afield to Manchester and Newcastle. The health board has currently been working closely with Liverpool and Cardiff </w:t>
      </w:r>
      <w:r w:rsidR="00FB4780" w:rsidRPr="006A2392">
        <w:rPr>
          <w:rFonts w:ascii="Helvetica" w:eastAsia="Times New Roman" w:hAnsi="Helvetica" w:cs="Times New Roman"/>
          <w:color w:val="000000"/>
          <w:sz w:val="18"/>
          <w:szCs w:val="18"/>
          <w:lang w:eastAsia="en-GB"/>
        </w:rPr>
        <w:t>to</w:t>
      </w:r>
      <w:r w:rsidRPr="006A2392">
        <w:rPr>
          <w:rFonts w:ascii="Helvetica" w:eastAsia="Times New Roman" w:hAnsi="Helvetica" w:cs="Times New Roman"/>
          <w:color w:val="000000"/>
          <w:sz w:val="18"/>
          <w:szCs w:val="18"/>
          <w:lang w:eastAsia="en-GB"/>
        </w:rPr>
        <w:t xml:space="preserve"> work out strategies to bring dental students in year four and year five into North Wales </w:t>
      </w:r>
      <w:r w:rsidR="00FB4780" w:rsidRPr="006A2392">
        <w:rPr>
          <w:rFonts w:ascii="Helvetica" w:eastAsia="Times New Roman" w:hAnsi="Helvetica" w:cs="Times New Roman"/>
          <w:color w:val="000000"/>
          <w:sz w:val="18"/>
          <w:szCs w:val="18"/>
          <w:lang w:eastAsia="en-GB"/>
        </w:rPr>
        <w:t>to</w:t>
      </w:r>
      <w:r w:rsidRPr="006A2392">
        <w:rPr>
          <w:rFonts w:ascii="Helvetica" w:eastAsia="Times New Roman" w:hAnsi="Helvetica" w:cs="Times New Roman"/>
          <w:color w:val="000000"/>
          <w:sz w:val="18"/>
          <w:szCs w:val="18"/>
          <w:lang w:eastAsia="en-GB"/>
        </w:rPr>
        <w:t xml:space="preserve"> experience different forms of primary care dental provision. Work will continue in </w:t>
      </w:r>
      <w:r w:rsidRPr="006A2392">
        <w:rPr>
          <w:rFonts w:ascii="Helvetica" w:eastAsia="Times New Roman" w:hAnsi="Helvetica" w:cs="Times New Roman"/>
          <w:color w:val="000000"/>
          <w:sz w:val="18"/>
          <w:szCs w:val="18"/>
          <w:lang w:eastAsia="en-GB"/>
        </w:rPr>
        <w:t>the new year to strengthen these ties and develop them further. The LDC has offered to work alongside the health board to promote this.</w:t>
      </w:r>
    </w:p>
    <w:p w14:paraId="31DEBC8C" w14:textId="0257C936" w:rsidR="000735BE" w:rsidRPr="006A2392" w:rsidRDefault="001855A6" w:rsidP="005F5F84">
      <w:pPr>
        <w:rPr>
          <w:rFonts w:ascii="Helvetica" w:eastAsia="Times New Roman" w:hAnsi="Helvetica" w:cs="Times New Roman"/>
          <w:color w:val="000000"/>
          <w:sz w:val="18"/>
          <w:szCs w:val="18"/>
          <w:lang w:eastAsia="en-GB"/>
        </w:rPr>
      </w:pPr>
      <w:r w:rsidRPr="006A2392">
        <w:rPr>
          <w:rFonts w:ascii="Helvetica" w:eastAsia="Times New Roman" w:hAnsi="Helvetica" w:cs="Times New Roman"/>
          <w:color w:val="000000"/>
          <w:sz w:val="18"/>
          <w:szCs w:val="18"/>
          <w:lang w:eastAsia="en-GB"/>
        </w:rPr>
        <w:t xml:space="preserve">Further discussion was had with Rebecca about how we’re able to reach out to the various strands of the dental profession to engage better and promote the profession across the region. </w:t>
      </w:r>
      <w:r w:rsidR="000735BE" w:rsidRPr="006A2392">
        <w:rPr>
          <w:rFonts w:ascii="Helvetica" w:eastAsia="Times New Roman" w:hAnsi="Helvetica" w:cs="Times New Roman"/>
          <w:color w:val="000000"/>
          <w:sz w:val="18"/>
          <w:szCs w:val="18"/>
          <w:lang w:eastAsia="en-GB"/>
        </w:rPr>
        <w:t>At some point the academy website will be up and running and this will offer a place for people to connect and access information.</w:t>
      </w:r>
    </w:p>
    <w:p w14:paraId="22B095D0" w14:textId="0E54CD50" w:rsidR="000735BE" w:rsidRPr="006A2392" w:rsidRDefault="000735BE" w:rsidP="005F5F84">
      <w:pPr>
        <w:rPr>
          <w:rFonts w:ascii="Helvetica" w:eastAsia="Times New Roman" w:hAnsi="Helvetica" w:cs="Times New Roman"/>
          <w:color w:val="000000"/>
          <w:sz w:val="18"/>
          <w:szCs w:val="18"/>
          <w:lang w:eastAsia="en-GB"/>
        </w:rPr>
      </w:pPr>
      <w:r w:rsidRPr="006A2392">
        <w:rPr>
          <w:rFonts w:ascii="Helvetica" w:eastAsia="Times New Roman" w:hAnsi="Helvetica" w:cs="Times New Roman"/>
          <w:color w:val="000000"/>
          <w:sz w:val="18"/>
          <w:szCs w:val="18"/>
          <w:lang w:eastAsia="en-GB"/>
        </w:rPr>
        <w:t xml:space="preserve">It was highlighted that we need to promote good news and not just continue with the rhetoric of failure. North Wales dentistry has come a long way in a short period of time and although the GDS is no doubt struggling at present, that is not </w:t>
      </w:r>
      <w:r w:rsidR="006A2392" w:rsidRPr="006A2392">
        <w:rPr>
          <w:rFonts w:ascii="Helvetica" w:eastAsia="Times New Roman" w:hAnsi="Helvetica" w:cs="Times New Roman"/>
          <w:color w:val="000000"/>
          <w:sz w:val="18"/>
          <w:szCs w:val="18"/>
          <w:lang w:eastAsia="en-GB"/>
        </w:rPr>
        <w:t>because of</w:t>
      </w:r>
      <w:r w:rsidRPr="006A2392">
        <w:rPr>
          <w:rFonts w:ascii="Helvetica" w:eastAsia="Times New Roman" w:hAnsi="Helvetica" w:cs="Times New Roman"/>
          <w:color w:val="000000"/>
          <w:sz w:val="18"/>
          <w:szCs w:val="18"/>
          <w:lang w:eastAsia="en-GB"/>
        </w:rPr>
        <w:t xml:space="preserve"> the HB and their work but more </w:t>
      </w:r>
      <w:r w:rsidR="006A2392" w:rsidRPr="006A2392">
        <w:rPr>
          <w:rFonts w:ascii="Helvetica" w:eastAsia="Times New Roman" w:hAnsi="Helvetica" w:cs="Times New Roman"/>
          <w:color w:val="000000"/>
          <w:sz w:val="18"/>
          <w:szCs w:val="18"/>
          <w:lang w:eastAsia="en-GB"/>
        </w:rPr>
        <w:t>because of</w:t>
      </w:r>
      <w:r w:rsidRPr="006A2392">
        <w:rPr>
          <w:rFonts w:ascii="Helvetica" w:eastAsia="Times New Roman" w:hAnsi="Helvetica" w:cs="Times New Roman"/>
          <w:color w:val="000000"/>
          <w:sz w:val="18"/>
          <w:szCs w:val="18"/>
          <w:lang w:eastAsia="en-GB"/>
        </w:rPr>
        <w:t xml:space="preserve"> the contractual imposition, </w:t>
      </w:r>
      <w:proofErr w:type="gramStart"/>
      <w:r w:rsidRPr="006A2392">
        <w:rPr>
          <w:rFonts w:ascii="Helvetica" w:eastAsia="Times New Roman" w:hAnsi="Helvetica" w:cs="Times New Roman"/>
          <w:color w:val="000000"/>
          <w:sz w:val="18"/>
          <w:szCs w:val="18"/>
          <w:lang w:eastAsia="en-GB"/>
        </w:rPr>
        <w:t>recruitment</w:t>
      </w:r>
      <w:proofErr w:type="gramEnd"/>
      <w:r w:rsidRPr="006A2392">
        <w:rPr>
          <w:rFonts w:ascii="Helvetica" w:eastAsia="Times New Roman" w:hAnsi="Helvetica" w:cs="Times New Roman"/>
          <w:color w:val="000000"/>
          <w:sz w:val="18"/>
          <w:szCs w:val="18"/>
          <w:lang w:eastAsia="en-GB"/>
        </w:rPr>
        <w:t xml:space="preserve"> and costs. </w:t>
      </w:r>
    </w:p>
    <w:p w14:paraId="74E0789E" w14:textId="4D26AC09" w:rsidR="00FB4780" w:rsidRPr="006A2392" w:rsidRDefault="001855A6" w:rsidP="005F5F84">
      <w:pPr>
        <w:rPr>
          <w:rFonts w:ascii="Helvetica" w:eastAsia="Times New Roman" w:hAnsi="Helvetica" w:cs="Times New Roman"/>
          <w:color w:val="000000"/>
          <w:sz w:val="18"/>
          <w:szCs w:val="18"/>
          <w:lang w:eastAsia="en-GB"/>
        </w:rPr>
      </w:pPr>
      <w:r w:rsidRPr="006A2392">
        <w:rPr>
          <w:rFonts w:ascii="Helvetica" w:eastAsia="Times New Roman" w:hAnsi="Helvetica" w:cs="Times New Roman"/>
          <w:color w:val="000000"/>
          <w:sz w:val="18"/>
          <w:szCs w:val="18"/>
          <w:lang w:eastAsia="en-GB"/>
        </w:rPr>
        <w:t>It was stressed that better relationships between GDS</w:t>
      </w:r>
      <w:r w:rsidR="000735BE" w:rsidRPr="006A2392">
        <w:rPr>
          <w:rFonts w:ascii="Helvetica" w:eastAsia="Times New Roman" w:hAnsi="Helvetica" w:cs="Times New Roman"/>
          <w:color w:val="000000"/>
          <w:sz w:val="18"/>
          <w:szCs w:val="18"/>
          <w:lang w:eastAsia="en-GB"/>
        </w:rPr>
        <w:t>/</w:t>
      </w:r>
      <w:r w:rsidRPr="006A2392">
        <w:rPr>
          <w:rFonts w:ascii="Helvetica" w:eastAsia="Times New Roman" w:hAnsi="Helvetica" w:cs="Times New Roman"/>
          <w:color w:val="000000"/>
          <w:sz w:val="18"/>
          <w:szCs w:val="18"/>
          <w:lang w:eastAsia="en-GB"/>
        </w:rPr>
        <w:t>CDS and secondary care was needed and a much clearer understanding of who does what and where. It was raised by one of the secretaries that they knew where dentist work</w:t>
      </w:r>
      <w:r w:rsidR="000735BE" w:rsidRPr="006A2392">
        <w:rPr>
          <w:rFonts w:ascii="Helvetica" w:eastAsia="Times New Roman" w:hAnsi="Helvetica" w:cs="Times New Roman"/>
          <w:color w:val="000000"/>
          <w:sz w:val="18"/>
          <w:szCs w:val="18"/>
          <w:lang w:eastAsia="en-GB"/>
        </w:rPr>
        <w:t>,</w:t>
      </w:r>
      <w:r w:rsidRPr="006A2392">
        <w:rPr>
          <w:rFonts w:ascii="Helvetica" w:eastAsia="Times New Roman" w:hAnsi="Helvetica" w:cs="Times New Roman"/>
          <w:color w:val="000000"/>
          <w:sz w:val="18"/>
          <w:szCs w:val="18"/>
          <w:lang w:eastAsia="en-GB"/>
        </w:rPr>
        <w:t xml:space="preserve"> as they were doing the discharge letters to them, however, a lot of the actual CDS dentist</w:t>
      </w:r>
      <w:r w:rsidR="000735BE" w:rsidRPr="006A2392">
        <w:rPr>
          <w:rFonts w:ascii="Helvetica" w:eastAsia="Times New Roman" w:hAnsi="Helvetica" w:cs="Times New Roman"/>
          <w:color w:val="000000"/>
          <w:sz w:val="18"/>
          <w:szCs w:val="18"/>
          <w:lang w:eastAsia="en-GB"/>
        </w:rPr>
        <w:t>s</w:t>
      </w:r>
      <w:r w:rsidRPr="006A2392">
        <w:rPr>
          <w:rFonts w:ascii="Helvetica" w:eastAsia="Times New Roman" w:hAnsi="Helvetica" w:cs="Times New Roman"/>
          <w:color w:val="000000"/>
          <w:sz w:val="18"/>
          <w:szCs w:val="18"/>
          <w:lang w:eastAsia="en-GB"/>
        </w:rPr>
        <w:t xml:space="preserve"> had no real idea of who they were </w:t>
      </w:r>
      <w:r w:rsidR="00FB4780" w:rsidRPr="006A2392">
        <w:rPr>
          <w:rFonts w:ascii="Helvetica" w:eastAsia="Times New Roman" w:hAnsi="Helvetica" w:cs="Times New Roman"/>
          <w:color w:val="000000"/>
          <w:sz w:val="18"/>
          <w:szCs w:val="18"/>
          <w:lang w:eastAsia="en-GB"/>
        </w:rPr>
        <w:t>referring</w:t>
      </w:r>
      <w:r w:rsidRPr="006A2392">
        <w:rPr>
          <w:rFonts w:ascii="Helvetica" w:eastAsia="Times New Roman" w:hAnsi="Helvetica" w:cs="Times New Roman"/>
          <w:color w:val="000000"/>
          <w:sz w:val="18"/>
          <w:szCs w:val="18"/>
          <w:lang w:eastAsia="en-GB"/>
        </w:rPr>
        <w:t xml:space="preserve"> to.</w:t>
      </w:r>
      <w:r w:rsidR="00FB4780" w:rsidRPr="006A2392">
        <w:rPr>
          <w:rFonts w:ascii="Helvetica" w:eastAsia="Times New Roman" w:hAnsi="Helvetica" w:cs="Times New Roman"/>
          <w:color w:val="000000"/>
          <w:sz w:val="18"/>
          <w:szCs w:val="18"/>
          <w:lang w:eastAsia="en-GB"/>
        </w:rPr>
        <w:t xml:space="preserve"> </w:t>
      </w:r>
      <w:r w:rsidR="000735BE" w:rsidRPr="006A2392">
        <w:rPr>
          <w:rFonts w:ascii="Helvetica" w:eastAsia="Times New Roman" w:hAnsi="Helvetica" w:cs="Times New Roman"/>
          <w:color w:val="000000"/>
          <w:sz w:val="18"/>
          <w:szCs w:val="18"/>
          <w:lang w:eastAsia="en-GB"/>
        </w:rPr>
        <w:t>W</w:t>
      </w:r>
      <w:r w:rsidR="00FB4780" w:rsidRPr="006A2392">
        <w:rPr>
          <w:rFonts w:ascii="Helvetica" w:eastAsia="Times New Roman" w:hAnsi="Helvetica" w:cs="Times New Roman"/>
          <w:color w:val="000000"/>
          <w:sz w:val="18"/>
          <w:szCs w:val="18"/>
          <w:lang w:eastAsia="en-GB"/>
        </w:rPr>
        <w:t>e discussed how best we could improve these relationships and understand who does what and where.</w:t>
      </w:r>
    </w:p>
    <w:p w14:paraId="2581AE38" w14:textId="77777777" w:rsidR="00FB4780" w:rsidRPr="006A2392" w:rsidRDefault="00FB4780" w:rsidP="005F5F84">
      <w:pPr>
        <w:rPr>
          <w:rFonts w:ascii="Helvetica" w:eastAsia="Times New Roman" w:hAnsi="Helvetica" w:cs="Times New Roman"/>
          <w:color w:val="000000"/>
          <w:sz w:val="18"/>
          <w:szCs w:val="18"/>
          <w:lang w:eastAsia="en-GB"/>
        </w:rPr>
      </w:pPr>
    </w:p>
    <w:p w14:paraId="2D24EB58" w14:textId="2D9E7E5B" w:rsidR="00FB4780" w:rsidRPr="006A2392" w:rsidRDefault="00FB4780" w:rsidP="005F5F84">
      <w:pPr>
        <w:rPr>
          <w:rFonts w:ascii="Helvetica" w:eastAsia="Times New Roman" w:hAnsi="Helvetica" w:cs="Times New Roman"/>
          <w:color w:val="000000"/>
          <w:sz w:val="18"/>
          <w:szCs w:val="18"/>
          <w:lang w:eastAsia="en-GB"/>
        </w:rPr>
      </w:pPr>
      <w:r w:rsidRPr="006A2392">
        <w:rPr>
          <w:rFonts w:ascii="Helvetica" w:eastAsia="Times New Roman" w:hAnsi="Helvetica" w:cs="Times New Roman"/>
          <w:color w:val="000000"/>
          <w:sz w:val="18"/>
          <w:szCs w:val="18"/>
          <w:lang w:eastAsia="en-GB"/>
        </w:rPr>
        <w:t xml:space="preserve">Finally, we discussed using train work live </w:t>
      </w:r>
      <w:r w:rsidR="006A2392" w:rsidRPr="006A2392">
        <w:rPr>
          <w:rFonts w:ascii="Helvetica" w:eastAsia="Times New Roman" w:hAnsi="Helvetica" w:cs="Times New Roman"/>
          <w:color w:val="000000"/>
          <w:sz w:val="18"/>
          <w:szCs w:val="18"/>
          <w:lang w:eastAsia="en-GB"/>
        </w:rPr>
        <w:t>to</w:t>
      </w:r>
      <w:r w:rsidRPr="006A2392">
        <w:rPr>
          <w:rFonts w:ascii="Helvetica" w:eastAsia="Times New Roman" w:hAnsi="Helvetica" w:cs="Times New Roman"/>
          <w:color w:val="000000"/>
          <w:sz w:val="18"/>
          <w:szCs w:val="18"/>
          <w:lang w:eastAsia="en-GB"/>
        </w:rPr>
        <w:t xml:space="preserve"> promote the region further, and this was something that Rebecca and Pete had already engaged with. This was a line very much with our conversation about the Dental Academy. However, I felt more work needs to be done here </w:t>
      </w:r>
      <w:r w:rsidR="006A2392" w:rsidRPr="006A2392">
        <w:rPr>
          <w:rFonts w:ascii="Helvetica" w:eastAsia="Times New Roman" w:hAnsi="Helvetica" w:cs="Times New Roman"/>
          <w:color w:val="000000"/>
          <w:sz w:val="18"/>
          <w:szCs w:val="18"/>
          <w:lang w:eastAsia="en-GB"/>
        </w:rPr>
        <w:t>to</w:t>
      </w:r>
      <w:r w:rsidRPr="006A2392">
        <w:rPr>
          <w:rFonts w:ascii="Helvetica" w:eastAsia="Times New Roman" w:hAnsi="Helvetica" w:cs="Times New Roman"/>
          <w:color w:val="000000"/>
          <w:sz w:val="18"/>
          <w:szCs w:val="18"/>
          <w:lang w:eastAsia="en-GB"/>
        </w:rPr>
        <w:t xml:space="preserve"> give a clearer mandate to what the Dental Academy is and how it can be used to support current and future practitioners in North Wales to develop their skills and provide better care for their patients.</w:t>
      </w:r>
      <w:r w:rsidR="006A2392" w:rsidRPr="006A2392">
        <w:rPr>
          <w:rFonts w:ascii="Helvetica" w:eastAsia="Times New Roman" w:hAnsi="Helvetica" w:cs="Times New Roman"/>
          <w:color w:val="000000"/>
          <w:sz w:val="18"/>
          <w:szCs w:val="18"/>
          <w:lang w:eastAsia="en-GB"/>
        </w:rPr>
        <w:t xml:space="preserve"> The work around bringing younger dentists to the region was covered with initiatives such as WERO and longitudinal GPT places. I mentioned that we </w:t>
      </w:r>
      <w:proofErr w:type="gramStart"/>
      <w:r w:rsidR="006A2392" w:rsidRPr="006A2392">
        <w:rPr>
          <w:rFonts w:ascii="Helvetica" w:eastAsia="Times New Roman" w:hAnsi="Helvetica" w:cs="Times New Roman"/>
          <w:color w:val="000000"/>
          <w:sz w:val="18"/>
          <w:szCs w:val="18"/>
          <w:lang w:eastAsia="en-GB"/>
        </w:rPr>
        <w:t>need  to</w:t>
      </w:r>
      <w:proofErr w:type="gramEnd"/>
      <w:r w:rsidR="006A2392" w:rsidRPr="006A2392">
        <w:rPr>
          <w:rFonts w:ascii="Helvetica" w:eastAsia="Times New Roman" w:hAnsi="Helvetica" w:cs="Times New Roman"/>
          <w:color w:val="000000"/>
          <w:sz w:val="18"/>
          <w:szCs w:val="18"/>
          <w:lang w:eastAsia="en-GB"/>
        </w:rPr>
        <w:t xml:space="preserve"> have a wider view on this and start with schools and work forward. There needs to be a clear plan on a page of what we are trying to achieve and by </w:t>
      </w:r>
      <w:proofErr w:type="gramStart"/>
      <w:r w:rsidR="006A2392" w:rsidRPr="006A2392">
        <w:rPr>
          <w:rFonts w:ascii="Helvetica" w:eastAsia="Times New Roman" w:hAnsi="Helvetica" w:cs="Times New Roman"/>
          <w:color w:val="000000"/>
          <w:sz w:val="18"/>
          <w:szCs w:val="18"/>
          <w:lang w:eastAsia="en-GB"/>
        </w:rPr>
        <w:t>when?</w:t>
      </w:r>
      <w:proofErr w:type="gramEnd"/>
    </w:p>
    <w:p w14:paraId="5539CF7F" w14:textId="77777777" w:rsidR="00FB4780" w:rsidRPr="006A2392" w:rsidRDefault="00FB4780" w:rsidP="005F5F84">
      <w:pPr>
        <w:rPr>
          <w:rFonts w:ascii="Helvetica" w:eastAsia="Times New Roman" w:hAnsi="Helvetica" w:cs="Times New Roman"/>
          <w:color w:val="000000"/>
          <w:sz w:val="18"/>
          <w:szCs w:val="18"/>
          <w:lang w:eastAsia="en-GB"/>
        </w:rPr>
      </w:pPr>
    </w:p>
    <w:p w14:paraId="5825A3FD" w14:textId="77777777" w:rsidR="006A2392" w:rsidRPr="006A2392" w:rsidRDefault="006A2392" w:rsidP="005F5F84">
      <w:pPr>
        <w:rPr>
          <w:rFonts w:ascii="Helvetica" w:eastAsia="Times New Roman" w:hAnsi="Helvetica" w:cs="Times New Roman"/>
          <w:color w:val="000000"/>
          <w:sz w:val="18"/>
          <w:szCs w:val="18"/>
          <w:lang w:eastAsia="en-GB"/>
        </w:rPr>
      </w:pPr>
    </w:p>
    <w:p w14:paraId="4D96CCB3" w14:textId="35716879" w:rsidR="005F5F84" w:rsidRPr="006A2392" w:rsidRDefault="00FB4780" w:rsidP="005F5F84">
      <w:pPr>
        <w:rPr>
          <w:rFonts w:ascii="Helvetica" w:eastAsia="Times New Roman" w:hAnsi="Helvetica" w:cs="Times New Roman"/>
          <w:color w:val="000000"/>
          <w:sz w:val="18"/>
          <w:szCs w:val="18"/>
          <w:lang w:eastAsia="en-GB"/>
        </w:rPr>
      </w:pPr>
      <w:r w:rsidRPr="006A2392">
        <w:rPr>
          <w:rFonts w:ascii="Helvetica" w:eastAsia="Times New Roman" w:hAnsi="Helvetica" w:cs="Times New Roman"/>
          <w:color w:val="000000"/>
          <w:sz w:val="18"/>
          <w:szCs w:val="18"/>
          <w:lang w:eastAsia="en-GB"/>
        </w:rPr>
        <w:t>In summary, I feel that, once again, the GDS have missed an opportunity to engage with the health board and the C</w:t>
      </w:r>
      <w:r w:rsidR="006A2392" w:rsidRPr="006A2392">
        <w:rPr>
          <w:rFonts w:ascii="Helvetica" w:eastAsia="Times New Roman" w:hAnsi="Helvetica" w:cs="Times New Roman"/>
          <w:color w:val="000000"/>
          <w:sz w:val="18"/>
          <w:szCs w:val="18"/>
          <w:lang w:eastAsia="en-GB"/>
        </w:rPr>
        <w:t>D</w:t>
      </w:r>
      <w:r w:rsidRPr="006A2392">
        <w:rPr>
          <w:rFonts w:ascii="Helvetica" w:eastAsia="Times New Roman" w:hAnsi="Helvetica" w:cs="Times New Roman"/>
          <w:color w:val="000000"/>
          <w:sz w:val="18"/>
          <w:szCs w:val="18"/>
          <w:lang w:eastAsia="en-GB"/>
        </w:rPr>
        <w:t xml:space="preserve">S on a face-to-face basis, and I would encourage more people to attend at the next meeting </w:t>
      </w:r>
      <w:r w:rsidR="006A2392" w:rsidRPr="006A2392">
        <w:rPr>
          <w:rFonts w:ascii="Helvetica" w:eastAsia="Times New Roman" w:hAnsi="Helvetica" w:cs="Times New Roman"/>
          <w:color w:val="000000"/>
          <w:sz w:val="18"/>
          <w:szCs w:val="18"/>
          <w:lang w:eastAsia="en-GB"/>
        </w:rPr>
        <w:t>to</w:t>
      </w:r>
      <w:r w:rsidRPr="006A2392">
        <w:rPr>
          <w:rFonts w:ascii="Helvetica" w:eastAsia="Times New Roman" w:hAnsi="Helvetica" w:cs="Times New Roman"/>
          <w:color w:val="000000"/>
          <w:sz w:val="18"/>
          <w:szCs w:val="18"/>
          <w:lang w:eastAsia="en-GB"/>
        </w:rPr>
        <w:t xml:space="preserve"> support some of the initiatives that the health board are pushing forward with.</w:t>
      </w:r>
    </w:p>
    <w:p w14:paraId="65429168" w14:textId="77777777" w:rsidR="005F5F84" w:rsidRPr="006A2392" w:rsidRDefault="005F5F84" w:rsidP="005F5F84">
      <w:pPr>
        <w:rPr>
          <w:sz w:val="18"/>
          <w:szCs w:val="18"/>
        </w:rPr>
      </w:pPr>
    </w:p>
    <w:p w14:paraId="45D12AC8" w14:textId="77777777" w:rsidR="005F5F84" w:rsidRPr="006A2392" w:rsidRDefault="005F5F84" w:rsidP="005F5F84">
      <w:pPr>
        <w:rPr>
          <w:rFonts w:ascii="Helvetica" w:eastAsia="Times New Roman" w:hAnsi="Helvetica" w:cs="Times New Roman"/>
          <w:color w:val="000000"/>
          <w:sz w:val="18"/>
          <w:szCs w:val="18"/>
          <w:lang w:eastAsia="en-GB"/>
        </w:rPr>
      </w:pPr>
      <w:r w:rsidRPr="006A2392">
        <w:rPr>
          <w:rFonts w:ascii="STHeitiSC-Light" w:eastAsia="STHeitiSC-Light" w:hAnsi="STHeitiSC-Light" w:cs="Times New Roman"/>
          <w:color w:val="000000"/>
          <w:sz w:val="18"/>
          <w:szCs w:val="18"/>
          <w:lang w:eastAsia="en-GB"/>
        </w:rPr>
        <w:t>Dr Dan Naylor</w:t>
      </w:r>
    </w:p>
    <w:p w14:paraId="046318FF" w14:textId="77777777" w:rsidR="005F5F84" w:rsidRPr="006A2392" w:rsidRDefault="005F5F84" w:rsidP="005F5F84">
      <w:pPr>
        <w:rPr>
          <w:rFonts w:ascii="Helvetica" w:eastAsia="Times New Roman" w:hAnsi="Helvetica" w:cs="Times New Roman"/>
          <w:color w:val="000000"/>
          <w:sz w:val="18"/>
          <w:szCs w:val="18"/>
          <w:lang w:eastAsia="en-GB"/>
        </w:rPr>
      </w:pPr>
      <w:r w:rsidRPr="006A2392">
        <w:rPr>
          <w:rFonts w:ascii="STHeitiSC-Light" w:eastAsia="STHeitiSC-Light" w:hAnsi="STHeitiSC-Light" w:cs="Times New Roman"/>
          <w:color w:val="000000"/>
          <w:sz w:val="18"/>
          <w:szCs w:val="18"/>
          <w:lang w:eastAsia="en-GB"/>
        </w:rPr>
        <w:t>Secretary</w:t>
      </w:r>
    </w:p>
    <w:p w14:paraId="68C2960C" w14:textId="77777777" w:rsidR="005F5F84" w:rsidRPr="006A2392" w:rsidRDefault="005F5F84" w:rsidP="005F5F84">
      <w:pPr>
        <w:rPr>
          <w:rFonts w:ascii="Helvetica" w:eastAsia="Times New Roman" w:hAnsi="Helvetica" w:cs="Times New Roman"/>
          <w:color w:val="000000"/>
          <w:sz w:val="18"/>
          <w:szCs w:val="18"/>
          <w:lang w:eastAsia="en-GB"/>
        </w:rPr>
      </w:pPr>
      <w:r w:rsidRPr="006A2392">
        <w:rPr>
          <w:rFonts w:ascii="STHeitiSC-Light" w:eastAsia="STHeitiSC-Light" w:hAnsi="STHeitiSC-Light" w:cs="Times New Roman"/>
          <w:color w:val="000000"/>
          <w:sz w:val="18"/>
          <w:szCs w:val="18"/>
          <w:lang w:eastAsia="en-GB"/>
        </w:rPr>
        <w:t>E:</w:t>
      </w:r>
      <w:hyperlink r:id="rId6" w:history="1">
        <w:r w:rsidRPr="006A2392">
          <w:rPr>
            <w:rFonts w:ascii="STHeitiSC-Light" w:eastAsia="STHeitiSC-Light" w:hAnsi="STHeitiSC-Light" w:cs="Times New Roman"/>
            <w:color w:val="0000FF"/>
            <w:sz w:val="18"/>
            <w:szCs w:val="18"/>
            <w:u w:val="single"/>
            <w:lang w:eastAsia="en-GB"/>
          </w:rPr>
          <w:t>sec.nwldc@gmail.com</w:t>
        </w:r>
      </w:hyperlink>
    </w:p>
    <w:p w14:paraId="57899D85" w14:textId="7BBF412A" w:rsidR="005F5F84" w:rsidRPr="006A2392" w:rsidRDefault="005F5F84" w:rsidP="006A2392">
      <w:pPr>
        <w:rPr>
          <w:rFonts w:ascii="Helvetica" w:eastAsia="Times New Roman" w:hAnsi="Helvetica" w:cs="Times New Roman"/>
          <w:color w:val="000000"/>
          <w:sz w:val="18"/>
          <w:szCs w:val="18"/>
          <w:lang w:eastAsia="en-GB"/>
        </w:rPr>
      </w:pPr>
      <w:r w:rsidRPr="006A2392">
        <w:rPr>
          <w:rFonts w:ascii="STHeitiSC-Light" w:eastAsia="STHeitiSC-Light" w:hAnsi="STHeitiSC-Light" w:cs="Times New Roman"/>
          <w:color w:val="000000"/>
          <w:sz w:val="18"/>
          <w:szCs w:val="18"/>
          <w:lang w:eastAsia="en-GB"/>
        </w:rPr>
        <w:t>T:01978364390</w:t>
      </w:r>
    </w:p>
    <w:sectPr w:rsidR="005F5F84" w:rsidRPr="006A2392" w:rsidSect="00D5595C">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0869A" w14:textId="77777777" w:rsidR="00626B33" w:rsidRDefault="00626B33" w:rsidP="005F5F84">
      <w:r>
        <w:separator/>
      </w:r>
    </w:p>
  </w:endnote>
  <w:endnote w:type="continuationSeparator" w:id="0">
    <w:p w14:paraId="03879082" w14:textId="77777777" w:rsidR="00626B33" w:rsidRDefault="00626B33" w:rsidP="005F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THeitiSC-Light">
    <w:panose1 w:val="02000000000000000000"/>
    <w:charset w:val="80"/>
    <w:family w:val="auto"/>
    <w:pitch w:val="variable"/>
    <w:sig w:usb0="8000002F" w:usb1="0807004A" w:usb2="00000010" w:usb3="00000000" w:csb0="003E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7A56F" w14:textId="77777777" w:rsidR="00626B33" w:rsidRDefault="00626B33" w:rsidP="005F5F84">
      <w:r>
        <w:separator/>
      </w:r>
    </w:p>
  </w:footnote>
  <w:footnote w:type="continuationSeparator" w:id="0">
    <w:p w14:paraId="04DD5177" w14:textId="77777777" w:rsidR="00626B33" w:rsidRDefault="00626B33" w:rsidP="005F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89FE" w14:textId="77777777" w:rsidR="005F5F84" w:rsidRDefault="005F5F84">
    <w:pPr>
      <w:pStyle w:val="Header"/>
    </w:pPr>
    <w:r>
      <w:rPr>
        <w:noProof/>
      </w:rPr>
      <mc:AlternateContent>
        <mc:Choice Requires="wps">
          <w:drawing>
            <wp:anchor distT="0" distB="0" distL="114300" distR="114300" simplePos="0" relativeHeight="251659264" behindDoc="0" locked="0" layoutInCell="1" allowOverlap="1" wp14:anchorId="43E114B1" wp14:editId="2CE3AACF">
              <wp:simplePos x="0" y="0"/>
              <wp:positionH relativeFrom="column">
                <wp:posOffset>3691783</wp:posOffset>
              </wp:positionH>
              <wp:positionV relativeFrom="paragraph">
                <wp:posOffset>-321392</wp:posOffset>
              </wp:positionV>
              <wp:extent cx="2802736" cy="658026"/>
              <wp:effectExtent l="0" t="0" r="17145" b="15240"/>
              <wp:wrapNone/>
              <wp:docPr id="3" name="Text Box 3"/>
              <wp:cNvGraphicFramePr/>
              <a:graphic xmlns:a="http://schemas.openxmlformats.org/drawingml/2006/main">
                <a:graphicData uri="http://schemas.microsoft.com/office/word/2010/wordprocessingShape">
                  <wps:wsp>
                    <wps:cNvSpPr txBox="1"/>
                    <wps:spPr>
                      <a:xfrm>
                        <a:off x="0" y="0"/>
                        <a:ext cx="2802736" cy="658026"/>
                      </a:xfrm>
                      <a:prstGeom prst="rect">
                        <a:avLst/>
                      </a:prstGeom>
                      <a:solidFill>
                        <a:schemeClr val="lt1"/>
                      </a:solidFill>
                      <a:ln w="6350">
                        <a:solidFill>
                          <a:prstClr val="black"/>
                        </a:solidFill>
                      </a:ln>
                    </wps:spPr>
                    <wps:txbx>
                      <w:txbxContent>
                        <w:p w14:paraId="351C9F3E" w14:textId="77777777" w:rsidR="005F5F84" w:rsidRDefault="005F5F84">
                          <w:r w:rsidRPr="005F5F84">
                            <w:rPr>
                              <w:noProof/>
                            </w:rPr>
                            <w:drawing>
                              <wp:inline distT="0" distB="0" distL="0" distR="0" wp14:anchorId="21A2ABEE" wp14:editId="78AA9D01">
                                <wp:extent cx="2767330" cy="513449"/>
                                <wp:effectExtent l="0" t="0" r="127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330" cy="5134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114B1" id="_x0000_t202" coordsize="21600,21600" o:spt="202" path="m,l,21600r21600,l21600,xe">
              <v:stroke joinstyle="miter"/>
              <v:path gradientshapeok="t" o:connecttype="rect"/>
            </v:shapetype>
            <v:shape id="Text Box 3" o:spid="_x0000_s1026" type="#_x0000_t202" style="position:absolute;margin-left:290.7pt;margin-top:-25.3pt;width:220.7pt;height:5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" fillcolor="white [3201]" strokeweight=".5pt">
              <v:textbox>
                <w:txbxContent>
                  <w:p w14:paraId="351C9F3E" w14:textId="77777777" w:rsidR="005F5F84" w:rsidRDefault="005F5F84">
                    <w:r w:rsidRPr="005F5F84">
                      <w:rPr>
                        <w:noProof/>
                      </w:rPr>
                      <w:drawing>
                        <wp:inline distT="0" distB="0" distL="0" distR="0" wp14:anchorId="21A2ABEE" wp14:editId="78AA9D01">
                          <wp:extent cx="2767330" cy="513449"/>
                          <wp:effectExtent l="0" t="0" r="127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330" cy="513449"/>
                                  </a:xfrm>
                                  <a:prstGeom prst="rect">
                                    <a:avLst/>
                                  </a:prstGeom>
                                  <a:noFill/>
                                  <a:ln>
                                    <a:noFill/>
                                  </a:ln>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A6"/>
    <w:rsid w:val="000735BE"/>
    <w:rsid w:val="001855A6"/>
    <w:rsid w:val="004039FC"/>
    <w:rsid w:val="005D1408"/>
    <w:rsid w:val="005F5F84"/>
    <w:rsid w:val="00615074"/>
    <w:rsid w:val="00626B33"/>
    <w:rsid w:val="006A2392"/>
    <w:rsid w:val="00D5595C"/>
    <w:rsid w:val="00FA054C"/>
    <w:rsid w:val="00FB4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6DE84"/>
  <w15:chartTrackingRefBased/>
  <w15:docId w15:val="{6ACE049E-FF2B-6F4F-AD3B-0EAD029D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5F84"/>
    <w:rPr>
      <w:color w:val="0000FF"/>
      <w:u w:val="single"/>
    </w:rPr>
  </w:style>
  <w:style w:type="paragraph" w:styleId="Header">
    <w:name w:val="header"/>
    <w:basedOn w:val="Normal"/>
    <w:link w:val="HeaderChar"/>
    <w:uiPriority w:val="99"/>
    <w:unhideWhenUsed/>
    <w:rsid w:val="005F5F84"/>
    <w:pPr>
      <w:tabs>
        <w:tab w:val="center" w:pos="4513"/>
        <w:tab w:val="right" w:pos="9026"/>
      </w:tabs>
    </w:pPr>
  </w:style>
  <w:style w:type="character" w:customStyle="1" w:styleId="HeaderChar">
    <w:name w:val="Header Char"/>
    <w:basedOn w:val="DefaultParagraphFont"/>
    <w:link w:val="Header"/>
    <w:uiPriority w:val="99"/>
    <w:rsid w:val="005F5F84"/>
  </w:style>
  <w:style w:type="paragraph" w:styleId="Footer">
    <w:name w:val="footer"/>
    <w:basedOn w:val="Normal"/>
    <w:link w:val="FooterChar"/>
    <w:uiPriority w:val="99"/>
    <w:unhideWhenUsed/>
    <w:rsid w:val="005F5F84"/>
    <w:pPr>
      <w:tabs>
        <w:tab w:val="center" w:pos="4513"/>
        <w:tab w:val="right" w:pos="9026"/>
      </w:tabs>
    </w:pPr>
  </w:style>
  <w:style w:type="character" w:customStyle="1" w:styleId="FooterChar">
    <w:name w:val="Footer Char"/>
    <w:basedOn w:val="DefaultParagraphFont"/>
    <w:link w:val="Footer"/>
    <w:uiPriority w:val="99"/>
    <w:rsid w:val="005F5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562365">
      <w:bodyDiv w:val="1"/>
      <w:marLeft w:val="0"/>
      <w:marRight w:val="0"/>
      <w:marTop w:val="0"/>
      <w:marBottom w:val="0"/>
      <w:divBdr>
        <w:top w:val="none" w:sz="0" w:space="0" w:color="auto"/>
        <w:left w:val="none" w:sz="0" w:space="0" w:color="auto"/>
        <w:bottom w:val="none" w:sz="0" w:space="0" w:color="auto"/>
        <w:right w:val="none" w:sz="0" w:space="0" w:color="auto"/>
      </w:divBdr>
      <w:divsChild>
        <w:div w:id="367413114">
          <w:marLeft w:val="0"/>
          <w:marRight w:val="0"/>
          <w:marTop w:val="0"/>
          <w:marBottom w:val="0"/>
          <w:divBdr>
            <w:top w:val="none" w:sz="0" w:space="0" w:color="auto"/>
            <w:left w:val="none" w:sz="0" w:space="0" w:color="auto"/>
            <w:bottom w:val="none" w:sz="0" w:space="0" w:color="auto"/>
            <w:right w:val="none" w:sz="0" w:space="0" w:color="auto"/>
          </w:divBdr>
        </w:div>
        <w:div w:id="931621753">
          <w:marLeft w:val="0"/>
          <w:marRight w:val="0"/>
          <w:marTop w:val="0"/>
          <w:marBottom w:val="0"/>
          <w:divBdr>
            <w:top w:val="none" w:sz="0" w:space="0" w:color="auto"/>
            <w:left w:val="none" w:sz="0" w:space="0" w:color="auto"/>
            <w:bottom w:val="none" w:sz="0" w:space="0" w:color="auto"/>
            <w:right w:val="none" w:sz="0" w:space="0" w:color="auto"/>
          </w:divBdr>
        </w:div>
        <w:div w:id="754977327">
          <w:marLeft w:val="0"/>
          <w:marRight w:val="0"/>
          <w:marTop w:val="0"/>
          <w:marBottom w:val="0"/>
          <w:divBdr>
            <w:top w:val="none" w:sz="0" w:space="0" w:color="auto"/>
            <w:left w:val="none" w:sz="0" w:space="0" w:color="auto"/>
            <w:bottom w:val="none" w:sz="0" w:space="0" w:color="auto"/>
            <w:right w:val="none" w:sz="0" w:space="0" w:color="auto"/>
          </w:divBdr>
        </w:div>
        <w:div w:id="1234315696">
          <w:marLeft w:val="0"/>
          <w:marRight w:val="0"/>
          <w:marTop w:val="0"/>
          <w:marBottom w:val="0"/>
          <w:divBdr>
            <w:top w:val="none" w:sz="0" w:space="0" w:color="auto"/>
            <w:left w:val="none" w:sz="0" w:space="0" w:color="auto"/>
            <w:bottom w:val="none" w:sz="0" w:space="0" w:color="auto"/>
            <w:right w:val="none" w:sz="0" w:space="0" w:color="auto"/>
          </w:divBdr>
        </w:div>
        <w:div w:id="1477187344">
          <w:marLeft w:val="0"/>
          <w:marRight w:val="0"/>
          <w:marTop w:val="0"/>
          <w:marBottom w:val="0"/>
          <w:divBdr>
            <w:top w:val="none" w:sz="0" w:space="0" w:color="auto"/>
            <w:left w:val="none" w:sz="0" w:space="0" w:color="auto"/>
            <w:bottom w:val="none" w:sz="0" w:space="0" w:color="auto"/>
            <w:right w:val="none" w:sz="0" w:space="0" w:color="auto"/>
          </w:divBdr>
        </w:div>
        <w:div w:id="1175994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nwldc@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naylor/Library/Group%20Containers/UBF8T346G9.Office/User%20Content.localized/Templates.localized/NWLD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NWLDC template.dotx</Template>
  <TotalTime>34</TotalTime>
  <Pages>1</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 N Dental LTD</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Dan Naylor</dc:creator>
  <cp:keywords/>
  <dc:description/>
  <cp:lastModifiedBy>Dan Naylor</cp:lastModifiedBy>
  <cp:revision>1</cp:revision>
  <dcterms:created xsi:type="dcterms:W3CDTF">2023-12-08T07:27:00Z</dcterms:created>
  <dcterms:modified xsi:type="dcterms:W3CDTF">2023-12-08T09:00:00Z</dcterms:modified>
</cp:coreProperties>
</file>