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5EA27" w14:textId="605EC39F" w:rsidR="00984B9A" w:rsidRPr="00984B9A" w:rsidRDefault="00984B9A" w:rsidP="00984B9A">
      <w:pPr>
        <w:rPr>
          <w:rFonts w:eastAsia="Times New Roman"/>
          <w:b/>
          <w:bCs/>
          <w:sz w:val="20"/>
          <w:szCs w:val="20"/>
        </w:rPr>
      </w:pPr>
      <w:r w:rsidRPr="00984B9A">
        <w:rPr>
          <w:rFonts w:eastAsia="Times New Roman"/>
          <w:b/>
          <w:bCs/>
          <w:sz w:val="20"/>
          <w:szCs w:val="20"/>
        </w:rPr>
        <w:t xml:space="preserve">WGDPC </w:t>
      </w:r>
      <w:r>
        <w:rPr>
          <w:rFonts w:eastAsia="Times New Roman"/>
          <w:b/>
          <w:bCs/>
          <w:sz w:val="20"/>
          <w:szCs w:val="20"/>
        </w:rPr>
        <w:t xml:space="preserve">Chair </w:t>
      </w:r>
      <w:r w:rsidRPr="00984B9A">
        <w:rPr>
          <w:rFonts w:eastAsia="Times New Roman"/>
          <w:b/>
          <w:bCs/>
          <w:sz w:val="20"/>
          <w:szCs w:val="20"/>
        </w:rPr>
        <w:t>update 29/6/2020</w:t>
      </w:r>
    </w:p>
    <w:p w14:paraId="5E44B069" w14:textId="77777777" w:rsidR="00984B9A" w:rsidRPr="00984B9A" w:rsidRDefault="00984B9A" w:rsidP="00984B9A">
      <w:pPr>
        <w:rPr>
          <w:rFonts w:eastAsia="Times New Roman"/>
          <w:sz w:val="20"/>
          <w:szCs w:val="20"/>
        </w:rPr>
      </w:pPr>
    </w:p>
    <w:p w14:paraId="0C30889C" w14:textId="5D87C9D3" w:rsidR="00984B9A" w:rsidRPr="00984B9A" w:rsidRDefault="00984B9A" w:rsidP="00984B9A">
      <w:pPr>
        <w:rPr>
          <w:rFonts w:eastAsia="Times New Roman"/>
          <w:sz w:val="20"/>
          <w:szCs w:val="20"/>
        </w:rPr>
      </w:pPr>
      <w:r w:rsidRPr="00984B9A">
        <w:rPr>
          <w:rFonts w:eastAsia="Times New Roman"/>
          <w:sz w:val="20"/>
          <w:szCs w:val="20"/>
        </w:rPr>
        <w:t xml:space="preserve">In order to improve communication pathways between WGDPC and LDCs, WGDPC will be sending over regular updates </w:t>
      </w:r>
      <w:r>
        <w:rPr>
          <w:rFonts w:eastAsia="Times New Roman"/>
          <w:sz w:val="20"/>
          <w:szCs w:val="20"/>
        </w:rPr>
        <w:t xml:space="preserve">to LDC’s </w:t>
      </w:r>
      <w:r w:rsidRPr="00984B9A">
        <w:rPr>
          <w:rFonts w:eastAsia="Times New Roman"/>
          <w:sz w:val="20"/>
          <w:szCs w:val="20"/>
        </w:rPr>
        <w:t xml:space="preserve">which we would be grateful if could be circulated via the normal LDC channels. </w:t>
      </w:r>
    </w:p>
    <w:p w14:paraId="3CF581B1" w14:textId="77777777" w:rsidR="00984B9A" w:rsidRPr="00984B9A" w:rsidRDefault="00984B9A" w:rsidP="00984B9A">
      <w:pPr>
        <w:rPr>
          <w:rFonts w:eastAsia="Times New Roman"/>
          <w:sz w:val="20"/>
          <w:szCs w:val="20"/>
        </w:rPr>
      </w:pPr>
    </w:p>
    <w:p w14:paraId="5F578758" w14:textId="29C103DE" w:rsidR="00984B9A" w:rsidRPr="00984B9A" w:rsidRDefault="00984B9A" w:rsidP="00984B9A">
      <w:pPr>
        <w:rPr>
          <w:rFonts w:eastAsia="Times New Roman"/>
          <w:sz w:val="20"/>
          <w:szCs w:val="20"/>
        </w:rPr>
      </w:pPr>
      <w:r w:rsidRPr="00984B9A">
        <w:rPr>
          <w:rFonts w:eastAsia="Times New Roman"/>
          <w:sz w:val="20"/>
          <w:szCs w:val="20"/>
        </w:rPr>
        <w:t xml:space="preserve">Last week, a few members of WGDPC along with colleagues from BDA Wales met with the CDO. We talked around NHS contract changes which are now reframed as a recovery plan until March 2021. WGDPC have produced an FAQ sheet which will be released </w:t>
      </w:r>
      <w:r>
        <w:rPr>
          <w:rFonts w:eastAsia="Times New Roman"/>
          <w:sz w:val="20"/>
          <w:szCs w:val="20"/>
        </w:rPr>
        <w:t xml:space="preserve">and circulated </w:t>
      </w:r>
      <w:r w:rsidRPr="00984B9A">
        <w:rPr>
          <w:rFonts w:eastAsia="Times New Roman"/>
          <w:sz w:val="20"/>
          <w:szCs w:val="20"/>
        </w:rPr>
        <w:t xml:space="preserve">ASAP. This will include information on UDAS, ACORN paperwork and options for practices amongst other topics. We do appreciate that this feels like it is coming late in the day but as ever things often take longer than we would like. These FAQ will be added to as we learn more. </w:t>
      </w:r>
    </w:p>
    <w:p w14:paraId="3BF03507" w14:textId="77777777" w:rsidR="00984B9A" w:rsidRPr="00984B9A" w:rsidRDefault="00984B9A" w:rsidP="00984B9A">
      <w:pPr>
        <w:rPr>
          <w:rFonts w:eastAsia="Times New Roman"/>
          <w:sz w:val="20"/>
          <w:szCs w:val="20"/>
        </w:rPr>
      </w:pPr>
    </w:p>
    <w:p w14:paraId="092F2344" w14:textId="34670C1E" w:rsidR="00984B9A" w:rsidRPr="00984B9A" w:rsidRDefault="00984B9A" w:rsidP="00984B9A">
      <w:pPr>
        <w:rPr>
          <w:rFonts w:eastAsia="Times New Roman"/>
          <w:sz w:val="20"/>
          <w:szCs w:val="20"/>
        </w:rPr>
      </w:pPr>
      <w:r w:rsidRPr="00984B9A">
        <w:rPr>
          <w:rFonts w:eastAsia="Times New Roman"/>
          <w:sz w:val="20"/>
          <w:szCs w:val="20"/>
        </w:rPr>
        <w:t xml:space="preserve">Later this week the </w:t>
      </w:r>
      <w:r>
        <w:rPr>
          <w:rFonts w:eastAsia="Times New Roman"/>
          <w:sz w:val="20"/>
          <w:szCs w:val="20"/>
        </w:rPr>
        <w:t>C</w:t>
      </w:r>
      <w:r w:rsidRPr="00984B9A">
        <w:rPr>
          <w:rFonts w:eastAsia="Times New Roman"/>
          <w:sz w:val="20"/>
          <w:szCs w:val="20"/>
        </w:rPr>
        <w:t xml:space="preserve">hair and </w:t>
      </w:r>
      <w:r>
        <w:rPr>
          <w:rFonts w:eastAsia="Times New Roman"/>
          <w:sz w:val="20"/>
          <w:szCs w:val="20"/>
        </w:rPr>
        <w:t>V</w:t>
      </w:r>
      <w:r w:rsidRPr="00984B9A">
        <w:rPr>
          <w:rFonts w:eastAsia="Times New Roman"/>
          <w:sz w:val="20"/>
          <w:szCs w:val="20"/>
        </w:rPr>
        <w:t xml:space="preserve">ice </w:t>
      </w:r>
      <w:r>
        <w:rPr>
          <w:rFonts w:eastAsia="Times New Roman"/>
          <w:sz w:val="20"/>
          <w:szCs w:val="20"/>
        </w:rPr>
        <w:t>C</w:t>
      </w:r>
      <w:r w:rsidRPr="00984B9A">
        <w:rPr>
          <w:rFonts w:eastAsia="Times New Roman"/>
          <w:sz w:val="20"/>
          <w:szCs w:val="20"/>
        </w:rPr>
        <w:t xml:space="preserve">hair of WGDPC alongside the </w:t>
      </w:r>
      <w:r>
        <w:rPr>
          <w:rFonts w:eastAsia="Times New Roman"/>
          <w:sz w:val="20"/>
          <w:szCs w:val="20"/>
        </w:rPr>
        <w:t>C</w:t>
      </w:r>
      <w:r w:rsidRPr="00984B9A">
        <w:rPr>
          <w:rFonts w:eastAsia="Times New Roman"/>
          <w:sz w:val="20"/>
          <w:szCs w:val="20"/>
        </w:rPr>
        <w:t xml:space="preserve">hair of the Welsh Committee for Community Dentistry will meet the Welsh Governments Health Select Committee to outline the impacts of Covid 19 on the Dental Community and discuss our key concerns going forward. </w:t>
      </w:r>
      <w:r>
        <w:rPr>
          <w:rFonts w:eastAsia="Times New Roman"/>
          <w:sz w:val="20"/>
          <w:szCs w:val="20"/>
        </w:rPr>
        <w:t>We will keep you updated on this.</w:t>
      </w:r>
    </w:p>
    <w:p w14:paraId="70689362" w14:textId="77777777" w:rsidR="00984B9A" w:rsidRPr="00984B9A" w:rsidRDefault="00984B9A" w:rsidP="00984B9A">
      <w:pPr>
        <w:rPr>
          <w:rFonts w:eastAsia="Times New Roman"/>
          <w:sz w:val="20"/>
          <w:szCs w:val="20"/>
        </w:rPr>
      </w:pPr>
    </w:p>
    <w:p w14:paraId="07685D84" w14:textId="3D569146" w:rsidR="00984B9A" w:rsidRPr="00984B9A" w:rsidRDefault="00984B9A" w:rsidP="00984B9A">
      <w:pPr>
        <w:rPr>
          <w:rFonts w:eastAsia="Times New Roman"/>
          <w:sz w:val="20"/>
          <w:szCs w:val="20"/>
        </w:rPr>
      </w:pPr>
      <w:r w:rsidRPr="00984B9A">
        <w:rPr>
          <w:rFonts w:eastAsia="Times New Roman"/>
          <w:sz w:val="20"/>
          <w:szCs w:val="20"/>
        </w:rPr>
        <w:t>We also expect to receive a formal reply to the range of questions that we have posed to the CDO on the de-escalation plans, mixed practice and many other topics and will provide these as they are received</w:t>
      </w:r>
      <w:r w:rsidRPr="00984B9A">
        <w:rPr>
          <w:rFonts w:eastAsia="Times New Roman"/>
          <w:sz w:val="20"/>
          <w:szCs w:val="20"/>
        </w:rPr>
        <w:t>.</w:t>
      </w:r>
    </w:p>
    <w:p w14:paraId="3D0FFA4E" w14:textId="29024DF1" w:rsidR="00984B9A" w:rsidRPr="00984B9A" w:rsidRDefault="00984B9A" w:rsidP="00984B9A">
      <w:pPr>
        <w:rPr>
          <w:rFonts w:eastAsia="Times New Roman"/>
          <w:sz w:val="20"/>
          <w:szCs w:val="20"/>
        </w:rPr>
      </w:pPr>
    </w:p>
    <w:p w14:paraId="5874D497" w14:textId="13AAEAE6" w:rsidR="00984B9A" w:rsidRDefault="00984B9A" w:rsidP="00984B9A">
      <w:pPr>
        <w:rPr>
          <w:sz w:val="20"/>
          <w:szCs w:val="20"/>
        </w:rPr>
      </w:pPr>
      <w:r w:rsidRPr="00984B9A">
        <w:rPr>
          <w:rFonts w:eastAsia="Times New Roman"/>
          <w:sz w:val="20"/>
          <w:szCs w:val="20"/>
        </w:rPr>
        <w:t>LDC Conference is planned for Saturday July 25</w:t>
      </w:r>
      <w:r w:rsidRPr="00984B9A">
        <w:rPr>
          <w:rFonts w:eastAsia="Times New Roman"/>
          <w:sz w:val="20"/>
          <w:szCs w:val="20"/>
          <w:vertAlign w:val="superscript"/>
        </w:rPr>
        <w:t>th</w:t>
      </w:r>
      <w:r w:rsidRPr="00984B9A">
        <w:rPr>
          <w:rFonts w:eastAsia="Times New Roman"/>
          <w:sz w:val="20"/>
          <w:szCs w:val="20"/>
        </w:rPr>
        <w:t xml:space="preserve">, with more details at the website </w:t>
      </w:r>
      <w:hyperlink r:id="rId4" w:history="1">
        <w:r w:rsidRPr="00984B9A">
          <w:rPr>
            <w:rStyle w:val="Hyperlink"/>
            <w:sz w:val="20"/>
            <w:szCs w:val="20"/>
          </w:rPr>
          <w:t>https://www.ldcuk.org/</w:t>
        </w:r>
      </w:hyperlink>
      <w:r w:rsidRPr="00984B9A">
        <w:rPr>
          <w:sz w:val="20"/>
          <w:szCs w:val="20"/>
        </w:rPr>
        <w:t>, now more than ever the voice of the LDC is vital</w:t>
      </w:r>
      <w:r>
        <w:rPr>
          <w:sz w:val="20"/>
          <w:szCs w:val="20"/>
        </w:rPr>
        <w:t>.</w:t>
      </w:r>
    </w:p>
    <w:p w14:paraId="1F02381F" w14:textId="332FCA70" w:rsidR="00984B9A" w:rsidRDefault="00984B9A" w:rsidP="00984B9A">
      <w:pPr>
        <w:rPr>
          <w:sz w:val="20"/>
          <w:szCs w:val="20"/>
        </w:rPr>
      </w:pPr>
    </w:p>
    <w:p w14:paraId="4B7607F9" w14:textId="6104DDE6" w:rsidR="00984B9A" w:rsidRPr="00984B9A" w:rsidRDefault="00984B9A" w:rsidP="00984B9A">
      <w:pPr>
        <w:rPr>
          <w:rFonts w:eastAsia="Times New Roman"/>
          <w:sz w:val="20"/>
          <w:szCs w:val="20"/>
        </w:rPr>
      </w:pPr>
      <w:r>
        <w:rPr>
          <w:sz w:val="20"/>
          <w:szCs w:val="20"/>
        </w:rPr>
        <w:t>Further updates to LDC’s from WGDPC will follow.</w:t>
      </w:r>
    </w:p>
    <w:p w14:paraId="0678D324" w14:textId="77777777" w:rsidR="00984B9A" w:rsidRDefault="00984B9A" w:rsidP="00984B9A">
      <w:pPr>
        <w:rPr>
          <w:rFonts w:eastAsia="Times New Roman"/>
          <w:sz w:val="20"/>
          <w:szCs w:val="20"/>
        </w:rPr>
      </w:pPr>
    </w:p>
    <w:p w14:paraId="7C547D46" w14:textId="2B6FCCEF" w:rsidR="00984B9A" w:rsidRDefault="00984B9A" w:rsidP="00984B9A">
      <w:pPr>
        <w:rPr>
          <w:rFonts w:eastAsia="Times New Roman"/>
          <w:sz w:val="20"/>
          <w:szCs w:val="20"/>
        </w:rPr>
      </w:pPr>
      <w:r>
        <w:rPr>
          <w:rFonts w:eastAsia="Times New Roman"/>
          <w:sz w:val="20"/>
          <w:szCs w:val="20"/>
        </w:rPr>
        <w:t>Thanks</w:t>
      </w:r>
    </w:p>
    <w:p w14:paraId="7B15BC18" w14:textId="2DF8F0CE" w:rsidR="00984B9A" w:rsidRDefault="00984B9A" w:rsidP="00984B9A">
      <w:pPr>
        <w:rPr>
          <w:rFonts w:eastAsia="Times New Roman"/>
          <w:sz w:val="20"/>
          <w:szCs w:val="20"/>
        </w:rPr>
      </w:pPr>
      <w:r>
        <w:rPr>
          <w:rFonts w:eastAsia="Times New Roman"/>
          <w:sz w:val="20"/>
          <w:szCs w:val="20"/>
        </w:rPr>
        <w:t>Tom Bysouth</w:t>
      </w:r>
    </w:p>
    <w:p w14:paraId="423AD977" w14:textId="55503FF3" w:rsidR="00984B9A" w:rsidRPr="00984B9A" w:rsidRDefault="00984B9A" w:rsidP="00984B9A">
      <w:pPr>
        <w:rPr>
          <w:sz w:val="20"/>
          <w:szCs w:val="20"/>
        </w:rPr>
      </w:pPr>
      <w:r>
        <w:rPr>
          <w:rFonts w:eastAsia="Times New Roman"/>
          <w:sz w:val="20"/>
          <w:szCs w:val="20"/>
        </w:rPr>
        <w:t>Chair WGDPC</w:t>
      </w:r>
    </w:p>
    <w:sectPr w:rsidR="00984B9A" w:rsidRPr="00984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9A"/>
    <w:rsid w:val="0001468E"/>
    <w:rsid w:val="0098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5C9D"/>
  <w15:chartTrackingRefBased/>
  <w15:docId w15:val="{6910BE75-E400-4B1A-86C9-5A4AC1D7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9A"/>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4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99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d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Bysouth</dc:creator>
  <cp:keywords/>
  <dc:description/>
  <cp:lastModifiedBy>Tom Bysouth</cp:lastModifiedBy>
  <cp:revision>1</cp:revision>
  <dcterms:created xsi:type="dcterms:W3CDTF">2020-06-29T11:38:00Z</dcterms:created>
  <dcterms:modified xsi:type="dcterms:W3CDTF">2020-06-29T11:51:00Z</dcterms:modified>
</cp:coreProperties>
</file>